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286" w:left="-28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zakázka: Projektové práce a in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ýrská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činnost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kanalizace pro 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řejnou potřebu v obci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áslovice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Zadavatel:</w:t>
        <w:tab/>
        <w:tab/>
      </w:r>
    </w:p>
    <w:p>
      <w:pPr>
        <w:spacing w:before="0" w:after="0" w:line="240"/>
        <w:ind w:right="0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Název:</w:t>
        <w:tab/>
        <w:tab/>
        <w:tab/>
        <w:tab/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  <w:t xml:space="preserve">obec Máslovice</w:t>
      </w:r>
    </w:p>
    <w:p>
      <w:pPr>
        <w:spacing w:before="0" w:after="0" w:line="240"/>
        <w:ind w:right="-285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Sídlo:</w:t>
        <w:tab/>
        <w:tab/>
        <w:tab/>
        <w:tab/>
        <w:t xml:space="preserve"> </w:t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  <w:t xml:space="preserve">Obecní ú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  <w:t xml:space="preserve">řad M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  <w:t xml:space="preserve">áslovice, Pra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  <w:t xml:space="preserve">žsk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  <w:t xml:space="preserve">á 18, Máslovice, 250 69 Vodochody</w:t>
      </w:r>
    </w:p>
    <w:p>
      <w:pPr>
        <w:spacing w:before="0" w:after="0" w:line="240"/>
        <w:ind w:right="-285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I</w:t>
      </w: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Č: </w:t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00240443</w:t>
      </w:r>
    </w:p>
    <w:p>
      <w:pPr>
        <w:spacing w:before="0" w:after="0" w:line="240"/>
        <w:ind w:right="-285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Osoba oprávn</w:t>
      </w: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á jednat jménem zadavatele:</w:t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  <w:t xml:space="preserve">Ing. Vladimíra Sýkorová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, starostka obce</w:t>
      </w:r>
    </w:p>
    <w:p>
      <w:pPr>
        <w:spacing w:before="0" w:after="0" w:line="240"/>
        <w:ind w:right="-285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Telefon/fax:</w:t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+420 220 940 481</w:t>
      </w: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ab/>
      </w:r>
    </w:p>
    <w:p>
      <w:pPr>
        <w:spacing w:before="0" w:after="0" w:line="240"/>
        <w:ind w:right="-285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E-mail:</w:t>
        <w:tab/>
        <w:tab/>
        <w:tab/>
        <w:tab/>
        <w:tab/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19"/>
            <w:u w:val="single"/>
            <w:shd w:fill="auto" w:val="clear"/>
          </w:rPr>
          <w:t xml:space="preserve">ou@maslovice.cz</w:t>
        </w:r>
      </w:hyperlink>
    </w:p>
    <w:p>
      <w:pPr>
        <w:spacing w:before="0" w:after="0" w:line="240"/>
        <w:ind w:right="-285" w:left="567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Datová schránka - ID:</w:t>
        <w:tab/>
        <w:tab/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FFFDEE" w:val="clear"/>
        </w:rPr>
        <w:t xml:space="preserve">3wsbnc6</w:t>
      </w:r>
    </w:p>
    <w:p>
      <w:pPr>
        <w:spacing w:before="0" w:after="0" w:line="240"/>
        <w:ind w:right="-285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Kontaktní osoba:</w:t>
      </w:r>
      <w:r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  <w:t xml:space="preserve"> </w:t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19"/>
          <w:shd w:fill="auto" w:val="clear"/>
        </w:rPr>
        <w:t xml:space="preserve">ng. Vladimíra Sýkorová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, starostka obce</w:t>
      </w:r>
      <w:r>
        <w:rPr>
          <w:rFonts w:ascii="Calibri" w:hAnsi="Calibri" w:cs="Calibri" w:eastAsia="Calibri"/>
          <w:color w:val="000000"/>
          <w:spacing w:val="0"/>
          <w:position w:val="0"/>
          <w:sz w:val="19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tel: 724 191 246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řejn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á zakázka:</w:t>
      </w:r>
    </w:p>
    <w:p>
      <w:pPr>
        <w:suppressAutoHyphens w:val="true"/>
        <w:spacing w:before="0" w:after="0" w:line="240"/>
        <w:ind w:right="0" w:left="567" w:hanging="26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  <w:t xml:space="preserve">Název: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  </w:t>
        <w:tab/>
        <w:tab/>
        <w:t xml:space="preserve">Projektové práce a in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žen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ýrská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činnost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 kanalizace pro 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řejnou potřebu v obci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áslovice</w:t>
      </w:r>
    </w:p>
    <w:p>
      <w:pPr>
        <w:suppressAutoHyphens w:val="true"/>
        <w:spacing w:before="0" w:after="0" w:line="240"/>
        <w:ind w:right="0" w:left="567" w:hanging="26"/>
        <w:jc w:val="left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  <w:t xml:space="preserve">Financování: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řejn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á zakázka bude financována z 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řejn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ých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čtů, př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íp. i z dotace z 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řejn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ých prost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ředků</w:t>
      </w:r>
    </w:p>
    <w:p>
      <w:pPr>
        <w:suppressAutoHyphens w:val="true"/>
        <w:spacing w:before="0" w:after="0" w:line="240"/>
        <w:ind w:right="0" w:left="567" w:hanging="26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  <w:t xml:space="preserve">Druh: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řejn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á zakázka na slu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žby</w:t>
      </w:r>
    </w:p>
    <w:p>
      <w:pPr>
        <w:suppressAutoHyphens w:val="true"/>
        <w:spacing w:before="0" w:after="0" w:line="240"/>
        <w:ind w:right="0" w:left="567" w:hanging="2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 </w:t>
        <w:tab/>
        <w:tab/>
        <w:tab/>
        <w:t xml:space="preserve">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řejn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  <w:t xml:space="preserve">á zakázka malého rozsahu</w:t>
      </w:r>
    </w:p>
    <w:p>
      <w:pPr>
        <w:tabs>
          <w:tab w:val="left" w:pos="564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4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Máslovice dne 17. 5. 2020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č.j.: 642/2020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4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4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VYSV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ĚTLEN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 ZADÁVACÍ DOKUMENTACE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Č. 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Zadavatel 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zakázky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Projektov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práce a 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ýrská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činnost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kanalizace pro 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řejnou potřebu v obci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áslovice“ (zadávací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 zahájeno 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ýzvy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k podání nabídky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k prokázání kvalifikace,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zad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 dokumentace) obdr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 dne 14. 5. 2020. 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ádost o vysv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zadávací dokumentace. 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podan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ádosti poskytuje zadavatel následující vysv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zadávací dokumentace: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Dotaz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č. 1: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Jak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é jsou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ředpokl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ádané investi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čn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 náklady celé akce? Bude investor zastropovat horní limit investi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čn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ích náklad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ů?“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Odpov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ěď: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Zadavatel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ředpokl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ádá,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investičn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náklady akce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kanalizace pro 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řejnou potřebu v obci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áslovice“ budou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činit několik des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ítek milion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korun, přičemž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ákladním východiskem pro stanovení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ředpokl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ádané ceny díla bude zadávaná projektová dokumentace, její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souč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ástí bude ve finále rozpo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íla (v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slep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rozpo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čtu).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Zadavatel nemá v tuto chvíli k dispozici bli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cenové údaje (ani v kalkulaci), proto je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sdělit. Z tohoto důvodu nemůže rovněž v tuto chv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íli 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čit, zda bude limitovat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investičn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náklad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akce (zda tyto investičn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náklady zastropí).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Dotaz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č. 2: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Je k dispozici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ředpokl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ádaná trasa stokové sít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ě? Jak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ým zp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ůsobem je řešeno veden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 výtlaku (transportní stoky mezi zástavbou Máslovic a napojovacím místem v k. ú. Vodochody? Kde je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řesně (souřadnice X a Y) m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ísto napojení plánované stokové sít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ě do st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ávající stokové sít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ě obce Vodochody? Je předpokl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ádaná trasa stokové sít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ě včetně 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ýtlaku majetkoprávn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ě předjedn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ána s vlastníky dot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čen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ých pozemk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ů?“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Odpov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ěď: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ředpokl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ádaná trasa stokové sít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 dispozici, z tohoto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ůvodu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není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ředjedn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 s vlastníky dot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pozemk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 Předpokl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ádá se jedna centrální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řečerp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 stanice a dv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menš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 Z centrální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řečerp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 stanice bude veden výtlak (transportní stoka) do obce Vodochody do místa napojení na stokovou sí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 obce Vodochody.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ísto napojení: </w:t>
      </w:r>
      <w:r>
        <w:rPr>
          <w:rFonts w:ascii="Calibri" w:hAnsi="Calibri" w:cs="Calibri" w:eastAsia="Calibri"/>
          <w:color w:val="222222"/>
          <w:spacing w:val="0"/>
          <w:position w:val="0"/>
          <w:sz w:val="22"/>
          <w:shd w:fill="auto" w:val="clear"/>
        </w:rPr>
        <w:t xml:space="preserve">N 50°12.49865', E 14°23.70160', mapa viz: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https://en.mapy.cz/s/budenelaku</w:t>
        </w:r>
      </w:hyperlink>
      <w:r>
        <w:rPr>
          <w:rFonts w:ascii="Calibri" w:hAnsi="Calibri" w:cs="Calibri" w:eastAsia="Calibri"/>
          <w:color w:val="0563C1"/>
          <w:spacing w:val="0"/>
          <w:position w:val="0"/>
          <w:sz w:val="22"/>
          <w:u w:val="single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Dotaz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č. 3: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Existuje studie proveditelnosti? Pokud ano, existuj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 k ní kladná vyjád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řen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 a jsou stanoveny podmínky od vlastníka a provozovatele navazujícího kanaliza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čn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ího systému obce Vodochody?“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Odpov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ěď: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Studie proveditelnosti není zpracována. Podmínky od vlastníka a provozovatele navazujícího kanaliza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systému obce Vodochody budou sd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ěleny projektantovi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Dotaz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č. 4: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Je majetkopr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ávní projednání trasy kanalizace a kanaliza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čn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ích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ípojek a zaji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štěn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íslu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šn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ých smluv sou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ástí ve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řejn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é zakázky?“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Odpov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ěď: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Dotaz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č. 5: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Kdo podle zad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ání zajistí geologický a hydrogeologický pr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ůzkum v trase stoky, pro ověřen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 IGHG pom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ěrů a realizovatelnosti 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íla?“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Odpov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ěď: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Zhotovitel projektové dokumentace v rámci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ředmětn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zakázky.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Dotaz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č. 6: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Zajistí zadavatel geodetické zam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ěřen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 v trase stoky a prostoru budoucích domovních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ípojek na vlastní náklady?“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Odpov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ěď: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8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zadavatele:</w:t>
      </w:r>
    </w:p>
    <w:p>
      <w:pPr>
        <w:spacing w:before="0" w:after="0" w:line="240"/>
        <w:ind w:right="8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8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1" w:left="5529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</w:t>
      </w:r>
    </w:p>
    <w:p>
      <w:pPr>
        <w:spacing w:before="0" w:after="0" w:line="240"/>
        <w:ind w:right="-1" w:left="5529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Ing. Vladimíra Sýkorová</w:t>
      </w:r>
    </w:p>
    <w:p>
      <w:pPr>
        <w:spacing w:before="0" w:after="0" w:line="240"/>
        <w:ind w:right="-1" w:left="5529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starostka obce Máslovice</w:t>
      </w:r>
    </w:p>
    <w:p>
      <w:pPr>
        <w:suppressAutoHyphens w:val="true"/>
        <w:spacing w:before="0" w:after="0" w:line="240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141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ou@maslovice.cz" Id="docRId0" Type="http://schemas.openxmlformats.org/officeDocument/2006/relationships/hyperlink" /><Relationship TargetMode="External" Target="https://en.mapy.cz/s/budenelaku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