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438" w:rsidRPr="00C64144" w:rsidRDefault="00372438" w:rsidP="00C430B9">
      <w:pPr>
        <w:jc w:val="right"/>
        <w:rPr>
          <w:rFonts w:asciiTheme="minorHAnsi" w:hAnsiTheme="minorHAnsi" w:cstheme="minorHAnsi"/>
          <w:b/>
          <w:sz w:val="22"/>
          <w:szCs w:val="22"/>
        </w:rPr>
      </w:pPr>
    </w:p>
    <w:p w:rsidR="00C430B9" w:rsidRPr="00C64144" w:rsidRDefault="00C96EE2" w:rsidP="00C430B9">
      <w:pPr>
        <w:jc w:val="right"/>
        <w:rPr>
          <w:rFonts w:asciiTheme="minorHAnsi" w:hAnsiTheme="minorHAnsi" w:cstheme="minorHAnsi"/>
          <w:b/>
          <w:sz w:val="22"/>
          <w:szCs w:val="22"/>
        </w:rPr>
      </w:pPr>
      <w:r w:rsidRPr="00C64144">
        <w:rPr>
          <w:rFonts w:asciiTheme="minorHAnsi" w:hAnsiTheme="minorHAnsi" w:cstheme="minorHAnsi"/>
          <w:b/>
          <w:sz w:val="22"/>
          <w:szCs w:val="22"/>
        </w:rPr>
        <w:t xml:space="preserve">Příloha č. </w:t>
      </w:r>
      <w:r w:rsidR="008345B5" w:rsidRPr="00C64144">
        <w:rPr>
          <w:rFonts w:asciiTheme="minorHAnsi" w:hAnsiTheme="minorHAnsi" w:cstheme="minorHAnsi"/>
          <w:b/>
          <w:sz w:val="22"/>
          <w:szCs w:val="22"/>
        </w:rPr>
        <w:t>6</w:t>
      </w:r>
    </w:p>
    <w:p w:rsidR="006F14D7" w:rsidRPr="00C64144" w:rsidRDefault="006F14D7" w:rsidP="00C430B9">
      <w:pPr>
        <w:jc w:val="right"/>
        <w:rPr>
          <w:rFonts w:asciiTheme="minorHAnsi" w:hAnsiTheme="minorHAnsi" w:cstheme="minorHAnsi"/>
          <w:b/>
          <w:sz w:val="22"/>
          <w:szCs w:val="22"/>
        </w:rPr>
      </w:pPr>
    </w:p>
    <w:p w:rsidR="00E57852" w:rsidRPr="00C64144" w:rsidRDefault="00E57852" w:rsidP="00E57852">
      <w:pPr>
        <w:jc w:val="right"/>
        <w:rPr>
          <w:rFonts w:asciiTheme="minorHAnsi" w:hAnsiTheme="minorHAnsi" w:cstheme="minorHAnsi"/>
          <w:b/>
        </w:rPr>
      </w:pPr>
    </w:p>
    <w:p w:rsidR="00E57852" w:rsidRPr="00C64144" w:rsidRDefault="00E57852" w:rsidP="00E57852">
      <w:pPr>
        <w:pBdr>
          <w:top w:val="single" w:sz="4" w:space="1" w:color="auto"/>
          <w:left w:val="single" w:sz="4" w:space="4" w:color="auto"/>
          <w:bottom w:val="single" w:sz="4" w:space="1" w:color="auto"/>
          <w:right w:val="single" w:sz="4" w:space="4" w:color="auto"/>
        </w:pBdr>
        <w:ind w:right="15"/>
        <w:jc w:val="center"/>
        <w:rPr>
          <w:rFonts w:asciiTheme="minorHAnsi" w:hAnsiTheme="minorHAnsi" w:cstheme="minorHAnsi"/>
          <w:b/>
          <w:caps/>
          <w:sz w:val="22"/>
          <w:szCs w:val="22"/>
        </w:rPr>
      </w:pPr>
      <w:r w:rsidRPr="00C64144">
        <w:rPr>
          <w:rFonts w:asciiTheme="minorHAnsi" w:hAnsiTheme="minorHAnsi" w:cstheme="minorHAnsi"/>
          <w:b/>
          <w:caps/>
          <w:sz w:val="22"/>
          <w:szCs w:val="22"/>
        </w:rPr>
        <w:t>SMLOUVA O DÍLO</w:t>
      </w:r>
    </w:p>
    <w:p w:rsidR="00E57852" w:rsidRPr="00C64144" w:rsidRDefault="00E57852" w:rsidP="00E57852">
      <w:pPr>
        <w:pBdr>
          <w:top w:val="single" w:sz="4" w:space="1" w:color="auto"/>
          <w:left w:val="single" w:sz="4" w:space="4" w:color="auto"/>
          <w:bottom w:val="single" w:sz="4" w:space="1" w:color="auto"/>
          <w:right w:val="single" w:sz="4" w:space="4" w:color="auto"/>
        </w:pBdr>
        <w:ind w:right="15"/>
        <w:jc w:val="center"/>
        <w:rPr>
          <w:rFonts w:asciiTheme="minorHAnsi" w:hAnsiTheme="minorHAnsi" w:cstheme="minorHAnsi"/>
          <w:sz w:val="20"/>
        </w:rPr>
      </w:pPr>
      <w:r w:rsidRPr="00C64144">
        <w:rPr>
          <w:rFonts w:asciiTheme="minorHAnsi" w:hAnsiTheme="minorHAnsi" w:cstheme="minorHAnsi"/>
          <w:sz w:val="20"/>
        </w:rPr>
        <w:t>(návrh)</w:t>
      </w:r>
    </w:p>
    <w:p w:rsidR="00E57852" w:rsidRPr="00C64144" w:rsidRDefault="00E57852" w:rsidP="00E57852">
      <w:pPr>
        <w:pStyle w:val="Textpsmene"/>
        <w:tabs>
          <w:tab w:val="clear" w:pos="5760"/>
        </w:tabs>
        <w:ind w:left="0" w:right="15" w:firstLine="0"/>
        <w:rPr>
          <w:rFonts w:asciiTheme="minorHAnsi" w:hAnsiTheme="minorHAnsi" w:cstheme="minorHAnsi"/>
          <w:b/>
          <w:caps/>
          <w:sz w:val="20"/>
        </w:rPr>
      </w:pPr>
    </w:p>
    <w:p w:rsidR="00281AE3" w:rsidRPr="00C64144" w:rsidRDefault="00281AE3" w:rsidP="00E57852">
      <w:pPr>
        <w:jc w:val="center"/>
        <w:rPr>
          <w:rFonts w:asciiTheme="minorHAnsi" w:hAnsiTheme="minorHAnsi" w:cstheme="minorHAnsi"/>
          <w:b/>
          <w:sz w:val="32"/>
          <w:szCs w:val="32"/>
        </w:rPr>
      </w:pPr>
    </w:p>
    <w:p w:rsidR="00E57852" w:rsidRPr="00C64144" w:rsidRDefault="00E57852" w:rsidP="00E57852">
      <w:pPr>
        <w:jc w:val="center"/>
        <w:rPr>
          <w:rFonts w:asciiTheme="minorHAnsi" w:hAnsiTheme="minorHAnsi" w:cstheme="minorHAnsi"/>
          <w:b/>
          <w:sz w:val="32"/>
          <w:szCs w:val="32"/>
        </w:rPr>
      </w:pPr>
      <w:r w:rsidRPr="00C64144">
        <w:rPr>
          <w:rFonts w:asciiTheme="minorHAnsi" w:hAnsiTheme="minorHAnsi" w:cstheme="minorHAnsi"/>
          <w:b/>
          <w:sz w:val="32"/>
          <w:szCs w:val="32"/>
        </w:rPr>
        <w:t xml:space="preserve">SMLOUVA O DÍLO  </w:t>
      </w:r>
    </w:p>
    <w:p w:rsidR="00E57852" w:rsidRPr="00C64144" w:rsidRDefault="00E57852" w:rsidP="00E57852">
      <w:pPr>
        <w:jc w:val="center"/>
        <w:rPr>
          <w:rFonts w:asciiTheme="minorHAnsi" w:hAnsiTheme="minorHAnsi" w:cstheme="minorHAnsi"/>
          <w:i/>
          <w:sz w:val="20"/>
        </w:rPr>
      </w:pPr>
      <w:r w:rsidRPr="00C64144">
        <w:rPr>
          <w:rFonts w:asciiTheme="minorHAnsi" w:hAnsiTheme="minorHAnsi" w:cstheme="minorHAnsi"/>
          <w:i/>
          <w:sz w:val="20"/>
        </w:rPr>
        <w:t xml:space="preserve">uzavřená podle </w:t>
      </w:r>
      <w:proofErr w:type="spellStart"/>
      <w:r w:rsidR="00372438" w:rsidRPr="00C64144">
        <w:rPr>
          <w:rFonts w:asciiTheme="minorHAnsi" w:hAnsiTheme="minorHAnsi" w:cstheme="minorHAnsi"/>
          <w:i/>
          <w:sz w:val="20"/>
        </w:rPr>
        <w:t>ust</w:t>
      </w:r>
      <w:proofErr w:type="spellEnd"/>
      <w:r w:rsidR="00372438" w:rsidRPr="00C64144">
        <w:rPr>
          <w:rFonts w:asciiTheme="minorHAnsi" w:hAnsiTheme="minorHAnsi" w:cstheme="minorHAnsi"/>
          <w:i/>
          <w:sz w:val="20"/>
        </w:rPr>
        <w:t>. § 2586 a násl. zákona č. 89/2012 Sb., občansk</w:t>
      </w:r>
      <w:r w:rsidR="005917D3">
        <w:rPr>
          <w:rFonts w:asciiTheme="minorHAnsi" w:hAnsiTheme="minorHAnsi" w:cstheme="minorHAnsi"/>
          <w:i/>
          <w:sz w:val="20"/>
        </w:rPr>
        <w:t>ý</w:t>
      </w:r>
      <w:r w:rsidR="00372438" w:rsidRPr="00C64144">
        <w:rPr>
          <w:rFonts w:asciiTheme="minorHAnsi" w:hAnsiTheme="minorHAnsi" w:cstheme="minorHAnsi"/>
          <w:i/>
          <w:sz w:val="20"/>
        </w:rPr>
        <w:t xml:space="preserve"> zákoník</w:t>
      </w:r>
      <w:r w:rsidR="006F14D7" w:rsidRPr="00C64144">
        <w:rPr>
          <w:rFonts w:asciiTheme="minorHAnsi" w:hAnsiTheme="minorHAnsi" w:cstheme="minorHAnsi"/>
          <w:i/>
          <w:sz w:val="20"/>
        </w:rPr>
        <w:t>, v platném znění</w:t>
      </w:r>
    </w:p>
    <w:p w:rsidR="00E57852" w:rsidRPr="00C64144" w:rsidRDefault="00E57852" w:rsidP="00E57852">
      <w:pPr>
        <w:pStyle w:val="Podtitul"/>
        <w:jc w:val="left"/>
        <w:rPr>
          <w:rFonts w:asciiTheme="minorHAnsi" w:hAnsiTheme="minorHAnsi" w:cstheme="minorHAnsi"/>
          <w:sz w:val="20"/>
          <w:szCs w:val="20"/>
        </w:rPr>
      </w:pPr>
    </w:p>
    <w:p w:rsidR="00E57852" w:rsidRPr="00C64144" w:rsidRDefault="00E57852" w:rsidP="00E57852">
      <w:pPr>
        <w:pStyle w:val="Podtitul"/>
        <w:tabs>
          <w:tab w:val="left" w:pos="2385"/>
        </w:tabs>
        <w:jc w:val="left"/>
        <w:rPr>
          <w:rFonts w:asciiTheme="minorHAnsi" w:hAnsiTheme="minorHAnsi" w:cstheme="minorHAnsi"/>
          <w:sz w:val="22"/>
          <w:szCs w:val="22"/>
        </w:rPr>
      </w:pPr>
      <w:r w:rsidRPr="00C64144">
        <w:rPr>
          <w:rFonts w:asciiTheme="minorHAnsi" w:hAnsiTheme="minorHAnsi" w:cstheme="minorHAnsi"/>
          <w:sz w:val="22"/>
          <w:szCs w:val="22"/>
        </w:rPr>
        <w:t>Smluvní strany:</w:t>
      </w:r>
    </w:p>
    <w:p w:rsidR="00E57852" w:rsidRPr="00C64144" w:rsidRDefault="00E57852" w:rsidP="00E57852">
      <w:pPr>
        <w:pStyle w:val="Podtitul"/>
        <w:jc w:val="left"/>
        <w:rPr>
          <w:rFonts w:asciiTheme="minorHAnsi" w:hAnsiTheme="minorHAnsi" w:cstheme="minorHAnsi"/>
          <w:b w:val="0"/>
          <w:sz w:val="22"/>
          <w:szCs w:val="22"/>
        </w:rPr>
      </w:pPr>
    </w:p>
    <w:p w:rsidR="00E57852" w:rsidRPr="00D44A1D" w:rsidRDefault="00E57852" w:rsidP="00E57852">
      <w:pPr>
        <w:pStyle w:val="Podtitul"/>
        <w:jc w:val="left"/>
        <w:rPr>
          <w:rFonts w:asciiTheme="minorHAnsi" w:hAnsiTheme="minorHAnsi" w:cstheme="minorHAnsi"/>
          <w:sz w:val="22"/>
          <w:szCs w:val="22"/>
        </w:rPr>
      </w:pPr>
      <w:r w:rsidRPr="00C64144">
        <w:rPr>
          <w:rFonts w:asciiTheme="minorHAnsi" w:hAnsiTheme="minorHAnsi" w:cstheme="minorHAnsi"/>
          <w:sz w:val="22"/>
          <w:szCs w:val="22"/>
        </w:rPr>
        <w:t>objednatel:</w:t>
      </w:r>
      <w:r w:rsidRPr="00C64144">
        <w:rPr>
          <w:rFonts w:asciiTheme="minorHAnsi" w:hAnsiTheme="minorHAnsi" w:cstheme="minorHAnsi"/>
          <w:sz w:val="22"/>
          <w:szCs w:val="22"/>
        </w:rPr>
        <w:tab/>
      </w:r>
      <w:r w:rsidRPr="00C64144">
        <w:rPr>
          <w:rFonts w:asciiTheme="minorHAnsi" w:hAnsiTheme="minorHAnsi" w:cstheme="minorHAnsi"/>
          <w:sz w:val="22"/>
          <w:szCs w:val="22"/>
        </w:rPr>
        <w:tab/>
      </w:r>
      <w:r w:rsidRPr="00D44A1D">
        <w:rPr>
          <w:rFonts w:asciiTheme="minorHAnsi" w:hAnsiTheme="minorHAnsi" w:cstheme="minorHAnsi"/>
          <w:sz w:val="22"/>
          <w:szCs w:val="22"/>
        </w:rPr>
        <w:t xml:space="preserve">obec </w:t>
      </w:r>
      <w:r w:rsidR="00D44A1D" w:rsidRPr="00D44A1D">
        <w:rPr>
          <w:rFonts w:asciiTheme="minorHAnsi" w:hAnsiTheme="minorHAnsi" w:cstheme="minorHAnsi"/>
          <w:bCs w:val="0"/>
          <w:color w:val="000000"/>
          <w:sz w:val="22"/>
          <w:szCs w:val="22"/>
        </w:rPr>
        <w:t>Máslovice</w:t>
      </w:r>
    </w:p>
    <w:p w:rsidR="00E57852" w:rsidRPr="00D44A1D" w:rsidRDefault="00E57852" w:rsidP="00E57852">
      <w:pPr>
        <w:ind w:left="1416" w:firstLine="708"/>
        <w:rPr>
          <w:rFonts w:asciiTheme="minorHAnsi" w:hAnsiTheme="minorHAnsi" w:cstheme="minorHAnsi"/>
          <w:sz w:val="22"/>
          <w:szCs w:val="22"/>
        </w:rPr>
      </w:pPr>
      <w:r w:rsidRPr="00D44A1D">
        <w:rPr>
          <w:rFonts w:asciiTheme="minorHAnsi" w:hAnsiTheme="minorHAnsi" w:cstheme="minorHAnsi"/>
          <w:sz w:val="22"/>
          <w:szCs w:val="22"/>
        </w:rPr>
        <w:t xml:space="preserve">zastoupená: </w:t>
      </w:r>
      <w:r w:rsidRPr="00D44A1D">
        <w:rPr>
          <w:rFonts w:asciiTheme="minorHAnsi" w:hAnsiTheme="minorHAnsi" w:cstheme="minorHAnsi"/>
          <w:sz w:val="22"/>
          <w:szCs w:val="22"/>
        </w:rPr>
        <w:tab/>
      </w:r>
      <w:r w:rsidRPr="00D44A1D">
        <w:rPr>
          <w:rFonts w:asciiTheme="minorHAnsi" w:hAnsiTheme="minorHAnsi" w:cstheme="minorHAnsi"/>
          <w:sz w:val="22"/>
          <w:szCs w:val="22"/>
        </w:rPr>
        <w:tab/>
      </w:r>
      <w:r w:rsidR="00D44A1D" w:rsidRPr="00D44A1D">
        <w:rPr>
          <w:rFonts w:asciiTheme="minorHAnsi" w:hAnsiTheme="minorHAnsi" w:cstheme="minorHAnsi"/>
          <w:color w:val="000000"/>
          <w:sz w:val="22"/>
          <w:szCs w:val="22"/>
        </w:rPr>
        <w:t>Ing. Vladimírou Sýkorovo</w:t>
      </w:r>
      <w:r w:rsidR="00C64144" w:rsidRPr="00D44A1D">
        <w:rPr>
          <w:rFonts w:asciiTheme="minorHAnsi" w:eastAsia="Calibri" w:hAnsiTheme="minorHAnsi" w:cstheme="minorHAnsi"/>
          <w:sz w:val="22"/>
          <w:szCs w:val="22"/>
        </w:rPr>
        <w:t>u</w:t>
      </w:r>
      <w:r w:rsidRPr="00D44A1D">
        <w:rPr>
          <w:rFonts w:asciiTheme="minorHAnsi" w:eastAsia="Calibri" w:hAnsiTheme="minorHAnsi" w:cstheme="minorHAnsi"/>
          <w:sz w:val="22"/>
          <w:szCs w:val="22"/>
        </w:rPr>
        <w:t xml:space="preserve">, </w:t>
      </w:r>
      <w:r w:rsidRPr="00D44A1D">
        <w:rPr>
          <w:rFonts w:asciiTheme="minorHAnsi" w:hAnsiTheme="minorHAnsi" w:cstheme="minorHAnsi"/>
          <w:sz w:val="22"/>
          <w:szCs w:val="22"/>
        </w:rPr>
        <w:t>starost</w:t>
      </w:r>
      <w:r w:rsidR="00C64144" w:rsidRPr="00D44A1D">
        <w:rPr>
          <w:rFonts w:asciiTheme="minorHAnsi" w:hAnsiTheme="minorHAnsi" w:cstheme="minorHAnsi"/>
          <w:sz w:val="22"/>
          <w:szCs w:val="22"/>
        </w:rPr>
        <w:t>k</w:t>
      </w:r>
      <w:r w:rsidRPr="00D44A1D">
        <w:rPr>
          <w:rFonts w:asciiTheme="minorHAnsi" w:hAnsiTheme="minorHAnsi" w:cstheme="minorHAnsi"/>
          <w:sz w:val="22"/>
          <w:szCs w:val="22"/>
        </w:rPr>
        <w:t>ou obce</w:t>
      </w:r>
    </w:p>
    <w:p w:rsidR="00C64144" w:rsidRPr="00D44A1D" w:rsidRDefault="00C64144" w:rsidP="00C64144">
      <w:pPr>
        <w:ind w:left="1416" w:firstLine="708"/>
        <w:rPr>
          <w:rFonts w:asciiTheme="minorHAnsi" w:hAnsiTheme="minorHAnsi" w:cstheme="minorHAnsi"/>
          <w:sz w:val="22"/>
          <w:szCs w:val="22"/>
        </w:rPr>
      </w:pPr>
      <w:r w:rsidRPr="00D44A1D">
        <w:rPr>
          <w:rFonts w:asciiTheme="minorHAnsi" w:hAnsiTheme="minorHAnsi" w:cstheme="minorHAnsi"/>
          <w:sz w:val="22"/>
          <w:szCs w:val="22"/>
        </w:rPr>
        <w:t xml:space="preserve">se sídlem: </w:t>
      </w:r>
      <w:r w:rsidRPr="00D44A1D">
        <w:rPr>
          <w:rFonts w:asciiTheme="minorHAnsi" w:hAnsiTheme="minorHAnsi" w:cstheme="minorHAnsi"/>
          <w:sz w:val="22"/>
          <w:szCs w:val="22"/>
        </w:rPr>
        <w:tab/>
      </w:r>
      <w:r w:rsidRPr="00D44A1D">
        <w:rPr>
          <w:rFonts w:asciiTheme="minorHAnsi" w:hAnsiTheme="minorHAnsi" w:cstheme="minorHAnsi"/>
          <w:sz w:val="22"/>
          <w:szCs w:val="22"/>
        </w:rPr>
        <w:tab/>
      </w:r>
      <w:r w:rsidR="00D44A1D" w:rsidRPr="00D44A1D">
        <w:rPr>
          <w:rFonts w:asciiTheme="minorHAnsi" w:hAnsiTheme="minorHAnsi" w:cstheme="minorHAnsi"/>
          <w:color w:val="000000"/>
          <w:sz w:val="22"/>
          <w:szCs w:val="22"/>
        </w:rPr>
        <w:t>Pražská 18, Máslovice, 250 69 Vodochody</w:t>
      </w:r>
    </w:p>
    <w:p w:rsidR="00E57852" w:rsidRPr="00D44A1D" w:rsidRDefault="00E57852" w:rsidP="00E57852">
      <w:pPr>
        <w:ind w:left="1416" w:firstLine="708"/>
        <w:rPr>
          <w:rFonts w:asciiTheme="minorHAnsi" w:hAnsiTheme="minorHAnsi" w:cstheme="minorHAnsi"/>
          <w:sz w:val="22"/>
          <w:szCs w:val="22"/>
        </w:rPr>
      </w:pPr>
      <w:r w:rsidRPr="00D44A1D">
        <w:rPr>
          <w:rFonts w:asciiTheme="minorHAnsi" w:hAnsiTheme="minorHAnsi" w:cstheme="minorHAnsi"/>
          <w:sz w:val="22"/>
          <w:szCs w:val="22"/>
        </w:rPr>
        <w:t xml:space="preserve">IČ: </w:t>
      </w:r>
      <w:r w:rsidRPr="00D44A1D">
        <w:rPr>
          <w:rFonts w:asciiTheme="minorHAnsi" w:hAnsiTheme="minorHAnsi" w:cstheme="minorHAnsi"/>
          <w:sz w:val="22"/>
          <w:szCs w:val="22"/>
        </w:rPr>
        <w:tab/>
      </w:r>
      <w:r w:rsidRPr="00D44A1D">
        <w:rPr>
          <w:rFonts w:asciiTheme="minorHAnsi" w:hAnsiTheme="minorHAnsi" w:cstheme="minorHAnsi"/>
          <w:sz w:val="22"/>
          <w:szCs w:val="22"/>
        </w:rPr>
        <w:tab/>
      </w:r>
      <w:r w:rsidRPr="00D44A1D">
        <w:rPr>
          <w:rFonts w:asciiTheme="minorHAnsi" w:hAnsiTheme="minorHAnsi" w:cstheme="minorHAnsi"/>
          <w:sz w:val="22"/>
          <w:szCs w:val="22"/>
        </w:rPr>
        <w:tab/>
      </w:r>
      <w:r w:rsidR="00D44A1D" w:rsidRPr="00D44A1D">
        <w:rPr>
          <w:rFonts w:asciiTheme="minorHAnsi" w:hAnsiTheme="minorHAnsi" w:cstheme="minorHAnsi"/>
          <w:sz w:val="22"/>
          <w:szCs w:val="22"/>
        </w:rPr>
        <w:t>00240443</w:t>
      </w:r>
    </w:p>
    <w:p w:rsidR="00E57852" w:rsidRDefault="00E57852" w:rsidP="00E57852">
      <w:pPr>
        <w:ind w:left="1980" w:firstLine="144"/>
        <w:rPr>
          <w:rFonts w:asciiTheme="minorHAnsi" w:hAnsiTheme="minorHAnsi" w:cstheme="minorHAnsi"/>
          <w:sz w:val="22"/>
          <w:szCs w:val="22"/>
        </w:rPr>
      </w:pPr>
      <w:r w:rsidRPr="00D44A1D">
        <w:rPr>
          <w:rFonts w:asciiTheme="minorHAnsi" w:hAnsiTheme="minorHAnsi" w:cstheme="minorHAnsi"/>
          <w:sz w:val="22"/>
          <w:szCs w:val="22"/>
        </w:rPr>
        <w:t xml:space="preserve">DIČ: </w:t>
      </w:r>
      <w:r w:rsidRPr="00D44A1D">
        <w:rPr>
          <w:rFonts w:asciiTheme="minorHAnsi" w:hAnsiTheme="minorHAnsi" w:cstheme="minorHAnsi"/>
          <w:sz w:val="22"/>
          <w:szCs w:val="22"/>
        </w:rPr>
        <w:tab/>
      </w:r>
      <w:r w:rsidRPr="00D44A1D">
        <w:rPr>
          <w:rFonts w:asciiTheme="minorHAnsi" w:hAnsiTheme="minorHAnsi" w:cstheme="minorHAnsi"/>
          <w:sz w:val="22"/>
          <w:szCs w:val="22"/>
        </w:rPr>
        <w:tab/>
      </w:r>
      <w:r w:rsidRPr="00D44A1D">
        <w:rPr>
          <w:rFonts w:asciiTheme="minorHAnsi" w:hAnsiTheme="minorHAnsi" w:cstheme="minorHAnsi"/>
          <w:sz w:val="22"/>
          <w:szCs w:val="22"/>
        </w:rPr>
        <w:tab/>
        <w:t>CZ</w:t>
      </w:r>
      <w:r w:rsidR="00D44A1D" w:rsidRPr="00D44A1D">
        <w:rPr>
          <w:rFonts w:asciiTheme="minorHAnsi" w:hAnsiTheme="minorHAnsi" w:cstheme="minorHAnsi"/>
          <w:sz w:val="22"/>
          <w:szCs w:val="22"/>
        </w:rPr>
        <w:t>00240443</w:t>
      </w:r>
    </w:p>
    <w:p w:rsidR="006B09D6" w:rsidRPr="00D44A1D" w:rsidRDefault="006B09D6" w:rsidP="00E57852">
      <w:pPr>
        <w:ind w:left="1980" w:firstLine="144"/>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obec  není plátce DPH</w:t>
      </w:r>
    </w:p>
    <w:p w:rsidR="00E57852" w:rsidRPr="00D44A1D" w:rsidRDefault="00E57852" w:rsidP="003A6205">
      <w:pPr>
        <w:ind w:left="1980" w:hanging="1980"/>
        <w:rPr>
          <w:rFonts w:asciiTheme="minorHAnsi" w:hAnsiTheme="minorHAnsi" w:cstheme="minorHAnsi"/>
          <w:sz w:val="22"/>
          <w:szCs w:val="22"/>
        </w:rPr>
      </w:pPr>
      <w:r w:rsidRPr="00D44A1D">
        <w:rPr>
          <w:rFonts w:asciiTheme="minorHAnsi" w:hAnsiTheme="minorHAnsi" w:cstheme="minorHAnsi"/>
          <w:sz w:val="22"/>
          <w:szCs w:val="22"/>
        </w:rPr>
        <w:t xml:space="preserve">               </w:t>
      </w:r>
      <w:r w:rsidRPr="00D44A1D">
        <w:rPr>
          <w:rFonts w:asciiTheme="minorHAnsi" w:hAnsiTheme="minorHAnsi" w:cstheme="minorHAnsi"/>
          <w:sz w:val="22"/>
          <w:szCs w:val="22"/>
        </w:rPr>
        <w:tab/>
      </w:r>
      <w:r w:rsidRPr="00D44A1D">
        <w:rPr>
          <w:rFonts w:asciiTheme="minorHAnsi" w:hAnsiTheme="minorHAnsi" w:cstheme="minorHAnsi"/>
          <w:sz w:val="22"/>
          <w:szCs w:val="22"/>
        </w:rPr>
        <w:tab/>
        <w:t xml:space="preserve">datová schránka: </w:t>
      </w:r>
      <w:r w:rsidRPr="00D44A1D">
        <w:rPr>
          <w:rFonts w:asciiTheme="minorHAnsi" w:hAnsiTheme="minorHAnsi" w:cstheme="minorHAnsi"/>
          <w:sz w:val="22"/>
          <w:szCs w:val="22"/>
        </w:rPr>
        <w:tab/>
      </w:r>
      <w:r w:rsidR="00D43802" w:rsidRPr="00D43802">
        <w:rPr>
          <w:rFonts w:asciiTheme="minorHAnsi" w:hAnsiTheme="minorHAnsi" w:cstheme="minorHAnsi"/>
          <w:color w:val="000000"/>
          <w:sz w:val="22"/>
          <w:szCs w:val="22"/>
          <w:shd w:val="clear" w:color="auto" w:fill="FFFDEE"/>
        </w:rPr>
        <w:t>3wsbnc6</w:t>
      </w:r>
    </w:p>
    <w:p w:rsidR="00E57852" w:rsidRPr="00D44A1D" w:rsidRDefault="00E57852" w:rsidP="00E57852">
      <w:pPr>
        <w:widowControl w:val="0"/>
        <w:autoSpaceDE w:val="0"/>
        <w:autoSpaceDN w:val="0"/>
        <w:adjustRightInd w:val="0"/>
        <w:ind w:left="2124"/>
        <w:jc w:val="both"/>
        <w:rPr>
          <w:rFonts w:asciiTheme="minorHAnsi" w:hAnsiTheme="minorHAnsi" w:cstheme="minorHAnsi"/>
          <w:sz w:val="22"/>
          <w:szCs w:val="22"/>
        </w:rPr>
      </w:pPr>
      <w:r w:rsidRPr="00D44A1D">
        <w:rPr>
          <w:rFonts w:asciiTheme="minorHAnsi" w:hAnsiTheme="minorHAnsi" w:cstheme="minorHAnsi"/>
          <w:sz w:val="22"/>
          <w:szCs w:val="22"/>
        </w:rPr>
        <w:t xml:space="preserve">telefon: </w:t>
      </w:r>
      <w:r w:rsidRPr="00D44A1D">
        <w:rPr>
          <w:rFonts w:asciiTheme="minorHAnsi" w:hAnsiTheme="minorHAnsi" w:cstheme="minorHAnsi"/>
          <w:sz w:val="22"/>
          <w:szCs w:val="22"/>
        </w:rPr>
        <w:tab/>
      </w:r>
      <w:r w:rsidRPr="00D44A1D">
        <w:rPr>
          <w:rFonts w:asciiTheme="minorHAnsi" w:hAnsiTheme="minorHAnsi" w:cstheme="minorHAnsi"/>
          <w:sz w:val="22"/>
          <w:szCs w:val="22"/>
        </w:rPr>
        <w:tab/>
      </w:r>
      <w:r w:rsidR="00D44A1D" w:rsidRPr="00D44A1D">
        <w:rPr>
          <w:rFonts w:asciiTheme="minorHAnsi" w:hAnsiTheme="minorHAnsi" w:cstheme="minorHAnsi"/>
          <w:sz w:val="22"/>
          <w:szCs w:val="22"/>
        </w:rPr>
        <w:t>+420 220 940 481</w:t>
      </w:r>
    </w:p>
    <w:p w:rsidR="00B279C5" w:rsidRPr="00D44A1D" w:rsidRDefault="00E57852" w:rsidP="00B279C5">
      <w:pPr>
        <w:widowControl w:val="0"/>
        <w:autoSpaceDE w:val="0"/>
        <w:autoSpaceDN w:val="0"/>
        <w:adjustRightInd w:val="0"/>
        <w:ind w:left="2124"/>
        <w:jc w:val="both"/>
        <w:rPr>
          <w:rFonts w:asciiTheme="minorHAnsi" w:hAnsiTheme="minorHAnsi" w:cstheme="minorHAnsi"/>
          <w:sz w:val="22"/>
          <w:szCs w:val="22"/>
        </w:rPr>
      </w:pPr>
      <w:r w:rsidRPr="00D44A1D">
        <w:rPr>
          <w:rFonts w:asciiTheme="minorHAnsi" w:hAnsiTheme="minorHAnsi" w:cstheme="minorHAnsi"/>
          <w:sz w:val="22"/>
          <w:szCs w:val="22"/>
        </w:rPr>
        <w:t>e-mail:</w:t>
      </w:r>
      <w:r w:rsidRPr="00D44A1D">
        <w:rPr>
          <w:rFonts w:asciiTheme="minorHAnsi" w:hAnsiTheme="minorHAnsi" w:cstheme="minorHAnsi"/>
          <w:sz w:val="22"/>
          <w:szCs w:val="22"/>
        </w:rPr>
        <w:tab/>
      </w:r>
      <w:r w:rsidRPr="00D44A1D">
        <w:rPr>
          <w:rFonts w:asciiTheme="minorHAnsi" w:hAnsiTheme="minorHAnsi" w:cstheme="minorHAnsi"/>
          <w:sz w:val="22"/>
          <w:szCs w:val="22"/>
        </w:rPr>
        <w:tab/>
      </w:r>
      <w:r w:rsidRPr="00D44A1D">
        <w:rPr>
          <w:rFonts w:asciiTheme="minorHAnsi" w:hAnsiTheme="minorHAnsi" w:cstheme="minorHAnsi"/>
          <w:sz w:val="22"/>
          <w:szCs w:val="22"/>
        </w:rPr>
        <w:tab/>
      </w:r>
      <w:hyperlink r:id="rId7" w:history="1">
        <w:r w:rsidR="00D44A1D" w:rsidRPr="00D44A1D">
          <w:rPr>
            <w:rStyle w:val="Hypertextovodkaz"/>
            <w:rFonts w:asciiTheme="minorHAnsi" w:hAnsiTheme="minorHAnsi" w:cstheme="minorHAnsi"/>
            <w:sz w:val="22"/>
            <w:szCs w:val="22"/>
          </w:rPr>
          <w:t>ou@maslovice.cz</w:t>
        </w:r>
      </w:hyperlink>
      <w:hyperlink r:id="rId8" w:history="1"/>
    </w:p>
    <w:p w:rsidR="00B279C5" w:rsidRDefault="00B279C5" w:rsidP="00B279C5">
      <w:pPr>
        <w:widowControl w:val="0"/>
        <w:autoSpaceDE w:val="0"/>
        <w:autoSpaceDN w:val="0"/>
        <w:adjustRightInd w:val="0"/>
        <w:ind w:left="2124"/>
        <w:jc w:val="both"/>
        <w:rPr>
          <w:rFonts w:asciiTheme="minorHAnsi" w:hAnsiTheme="minorHAnsi" w:cstheme="minorHAnsi"/>
          <w:sz w:val="22"/>
          <w:szCs w:val="22"/>
        </w:rPr>
      </w:pPr>
      <w:r w:rsidRPr="00D44A1D">
        <w:rPr>
          <w:rFonts w:asciiTheme="minorHAnsi" w:hAnsiTheme="minorHAnsi" w:cstheme="minorHAnsi"/>
          <w:sz w:val="22"/>
          <w:szCs w:val="22"/>
        </w:rPr>
        <w:t xml:space="preserve">bankovní spojení: </w:t>
      </w:r>
      <w:r w:rsidRPr="00D44A1D">
        <w:rPr>
          <w:rFonts w:asciiTheme="minorHAnsi" w:hAnsiTheme="minorHAnsi" w:cstheme="minorHAnsi"/>
          <w:sz w:val="22"/>
          <w:szCs w:val="22"/>
        </w:rPr>
        <w:tab/>
      </w:r>
      <w:r w:rsidR="00D44A1D" w:rsidRPr="00D44A1D">
        <w:rPr>
          <w:rFonts w:asciiTheme="minorHAnsi" w:hAnsiTheme="minorHAnsi" w:cstheme="minorHAnsi"/>
          <w:sz w:val="22"/>
          <w:szCs w:val="22"/>
        </w:rPr>
        <w:t xml:space="preserve">ČSOB, Poštovní spořitelna, </w:t>
      </w:r>
      <w:proofErr w:type="spellStart"/>
      <w:r w:rsidR="00D44A1D" w:rsidRPr="00D44A1D">
        <w:rPr>
          <w:rFonts w:asciiTheme="minorHAnsi" w:hAnsiTheme="minorHAnsi" w:cstheme="minorHAnsi"/>
          <w:sz w:val="22"/>
          <w:szCs w:val="22"/>
        </w:rPr>
        <w:t>č.ú</w:t>
      </w:r>
      <w:proofErr w:type="spellEnd"/>
      <w:r w:rsidR="00D44A1D" w:rsidRPr="00D44A1D">
        <w:rPr>
          <w:rFonts w:asciiTheme="minorHAnsi" w:hAnsiTheme="minorHAnsi" w:cstheme="minorHAnsi"/>
          <w:sz w:val="22"/>
          <w:szCs w:val="22"/>
        </w:rPr>
        <w:t xml:space="preserve">: </w:t>
      </w:r>
      <w:r w:rsidR="00D44A1D" w:rsidRPr="0082432F">
        <w:rPr>
          <w:rFonts w:asciiTheme="minorHAnsi" w:hAnsiTheme="minorHAnsi" w:cstheme="minorHAnsi"/>
          <w:sz w:val="22"/>
          <w:szCs w:val="22"/>
        </w:rPr>
        <w:t>125257600</w:t>
      </w:r>
      <w:r w:rsidR="0082432F" w:rsidRPr="0082432F">
        <w:rPr>
          <w:rFonts w:asciiTheme="minorHAnsi" w:hAnsiTheme="minorHAnsi" w:cstheme="minorHAnsi"/>
          <w:sz w:val="22"/>
          <w:szCs w:val="22"/>
        </w:rPr>
        <w:t>/0300</w:t>
      </w:r>
    </w:p>
    <w:p w:rsidR="00E57852" w:rsidRPr="00D44A1D" w:rsidRDefault="00E57852" w:rsidP="00E57852">
      <w:pPr>
        <w:rPr>
          <w:rFonts w:asciiTheme="minorHAnsi" w:hAnsiTheme="minorHAnsi" w:cstheme="minorHAnsi"/>
          <w:b/>
          <w:sz w:val="22"/>
          <w:szCs w:val="22"/>
        </w:rPr>
      </w:pPr>
      <w:r w:rsidRPr="00D44A1D">
        <w:rPr>
          <w:rFonts w:asciiTheme="minorHAnsi" w:hAnsiTheme="minorHAnsi" w:cstheme="minorHAnsi"/>
          <w:b/>
          <w:sz w:val="22"/>
          <w:szCs w:val="22"/>
        </w:rPr>
        <w:t>dále jen „objednatel“</w:t>
      </w:r>
    </w:p>
    <w:p w:rsidR="00E57852" w:rsidRPr="00C64144" w:rsidRDefault="00E57852" w:rsidP="00E57852">
      <w:pPr>
        <w:rPr>
          <w:rFonts w:asciiTheme="minorHAnsi" w:hAnsiTheme="minorHAnsi" w:cstheme="minorHAnsi"/>
          <w:sz w:val="22"/>
          <w:szCs w:val="22"/>
        </w:rPr>
      </w:pPr>
    </w:p>
    <w:p w:rsidR="00E57852" w:rsidRPr="00C64144" w:rsidRDefault="00E57852" w:rsidP="00E57852">
      <w:pPr>
        <w:rPr>
          <w:rFonts w:asciiTheme="minorHAnsi" w:hAnsiTheme="minorHAnsi" w:cstheme="minorHAnsi"/>
          <w:b/>
          <w:sz w:val="22"/>
          <w:szCs w:val="22"/>
        </w:rPr>
      </w:pPr>
      <w:r w:rsidRPr="00C64144">
        <w:rPr>
          <w:rFonts w:asciiTheme="minorHAnsi" w:hAnsiTheme="minorHAnsi" w:cstheme="minorHAnsi"/>
          <w:b/>
          <w:sz w:val="22"/>
          <w:szCs w:val="22"/>
        </w:rPr>
        <w:t>a</w:t>
      </w:r>
    </w:p>
    <w:p w:rsidR="00E57852" w:rsidRPr="00C64144" w:rsidRDefault="00E57852" w:rsidP="00E57852">
      <w:pPr>
        <w:rPr>
          <w:rFonts w:asciiTheme="minorHAnsi" w:hAnsiTheme="minorHAnsi" w:cstheme="minorHAnsi"/>
          <w:b/>
          <w:sz w:val="22"/>
          <w:szCs w:val="22"/>
        </w:rPr>
      </w:pPr>
    </w:p>
    <w:p w:rsidR="00B311A9" w:rsidRPr="00C64144" w:rsidRDefault="00E57852" w:rsidP="00C64144">
      <w:pPr>
        <w:rPr>
          <w:rFonts w:asciiTheme="minorHAnsi" w:eastAsia="Calibri" w:hAnsiTheme="minorHAnsi" w:cstheme="minorHAnsi"/>
          <w:b/>
          <w:color w:val="000000"/>
          <w:sz w:val="22"/>
          <w:szCs w:val="22"/>
        </w:rPr>
      </w:pPr>
      <w:r w:rsidRPr="00C64144">
        <w:rPr>
          <w:rFonts w:asciiTheme="minorHAnsi" w:hAnsiTheme="minorHAnsi" w:cstheme="minorHAnsi"/>
          <w:b/>
          <w:sz w:val="22"/>
          <w:szCs w:val="22"/>
        </w:rPr>
        <w:t>zhotovitel:</w:t>
      </w:r>
      <w:r w:rsidR="00B311A9" w:rsidRPr="00C64144">
        <w:rPr>
          <w:rFonts w:asciiTheme="minorHAnsi" w:hAnsiTheme="minorHAnsi" w:cstheme="minorHAnsi"/>
          <w:b/>
          <w:sz w:val="22"/>
          <w:szCs w:val="22"/>
        </w:rPr>
        <w:tab/>
      </w:r>
      <w:r w:rsidR="00B311A9" w:rsidRPr="00C64144">
        <w:rPr>
          <w:rFonts w:asciiTheme="minorHAnsi" w:hAnsiTheme="minorHAnsi" w:cstheme="minorHAnsi"/>
          <w:b/>
          <w:sz w:val="22"/>
          <w:szCs w:val="22"/>
        </w:rPr>
        <w:tab/>
      </w:r>
      <w:r w:rsidR="00B311A9" w:rsidRPr="00C64144">
        <w:rPr>
          <w:rFonts w:asciiTheme="minorHAnsi" w:eastAsia="Calibri" w:hAnsiTheme="minorHAnsi" w:cstheme="minorHAnsi"/>
          <w:b/>
          <w:color w:val="000000"/>
          <w:sz w:val="22"/>
          <w:szCs w:val="22"/>
        </w:rPr>
        <w:t>…………………………………………….</w:t>
      </w:r>
    </w:p>
    <w:p w:rsidR="00C64144" w:rsidRPr="00C64144" w:rsidRDefault="00C64144" w:rsidP="00C64144">
      <w:pPr>
        <w:ind w:left="1418" w:firstLine="709"/>
        <w:rPr>
          <w:rFonts w:asciiTheme="minorHAnsi" w:eastAsia="Calibri" w:hAnsiTheme="minorHAnsi" w:cstheme="minorHAnsi"/>
          <w:color w:val="000000"/>
          <w:sz w:val="22"/>
          <w:szCs w:val="22"/>
        </w:rPr>
      </w:pPr>
      <w:r w:rsidRPr="00C64144">
        <w:rPr>
          <w:rFonts w:asciiTheme="minorHAnsi" w:hAnsiTheme="minorHAnsi" w:cstheme="minorHAnsi"/>
          <w:sz w:val="22"/>
          <w:szCs w:val="22"/>
        </w:rPr>
        <w:t xml:space="preserve">zastoupen: </w:t>
      </w:r>
      <w:r w:rsidRPr="00C64144">
        <w:rPr>
          <w:rFonts w:asciiTheme="minorHAnsi" w:hAnsiTheme="minorHAnsi" w:cstheme="minorHAnsi"/>
          <w:sz w:val="22"/>
          <w:szCs w:val="22"/>
        </w:rPr>
        <w:tab/>
      </w:r>
      <w:r w:rsidRPr="00C64144">
        <w:rPr>
          <w:rFonts w:asciiTheme="minorHAnsi" w:hAnsiTheme="minorHAnsi" w:cstheme="minorHAnsi"/>
          <w:sz w:val="22"/>
          <w:szCs w:val="22"/>
        </w:rPr>
        <w:tab/>
        <w:t>……………………………………………………..…………</w:t>
      </w:r>
    </w:p>
    <w:p w:rsidR="00B311A9" w:rsidRPr="00C64144" w:rsidRDefault="00B311A9" w:rsidP="00C64144">
      <w:pPr>
        <w:ind w:left="1416" w:firstLine="708"/>
        <w:rPr>
          <w:rFonts w:asciiTheme="minorHAnsi" w:eastAsia="Calibri" w:hAnsiTheme="minorHAnsi" w:cstheme="minorHAnsi"/>
          <w:color w:val="000000"/>
          <w:sz w:val="22"/>
          <w:szCs w:val="22"/>
        </w:rPr>
      </w:pPr>
      <w:r w:rsidRPr="00C64144">
        <w:rPr>
          <w:rFonts w:asciiTheme="minorHAnsi" w:hAnsiTheme="minorHAnsi" w:cstheme="minorHAnsi"/>
          <w:sz w:val="22"/>
          <w:szCs w:val="22"/>
        </w:rPr>
        <w:t xml:space="preserve">se sídlem: </w:t>
      </w:r>
      <w:r w:rsidRPr="00C64144">
        <w:rPr>
          <w:rFonts w:asciiTheme="minorHAnsi" w:hAnsiTheme="minorHAnsi" w:cstheme="minorHAnsi"/>
          <w:sz w:val="22"/>
          <w:szCs w:val="22"/>
        </w:rPr>
        <w:tab/>
      </w:r>
      <w:r w:rsidRPr="00C64144">
        <w:rPr>
          <w:rFonts w:asciiTheme="minorHAnsi" w:hAnsiTheme="minorHAnsi" w:cstheme="minorHAnsi"/>
          <w:sz w:val="22"/>
          <w:szCs w:val="22"/>
        </w:rPr>
        <w:tab/>
        <w:t>……………………………………………………..…………</w:t>
      </w:r>
    </w:p>
    <w:p w:rsidR="00B311A9" w:rsidRPr="00C64144" w:rsidRDefault="00B311A9" w:rsidP="00C64144">
      <w:pPr>
        <w:ind w:left="1416" w:firstLine="708"/>
        <w:rPr>
          <w:rFonts w:asciiTheme="minorHAnsi" w:eastAsia="Calibri" w:hAnsiTheme="minorHAnsi" w:cstheme="minorHAnsi"/>
          <w:color w:val="000000"/>
          <w:sz w:val="22"/>
          <w:szCs w:val="22"/>
        </w:rPr>
      </w:pPr>
      <w:r w:rsidRPr="00C64144">
        <w:rPr>
          <w:rFonts w:asciiTheme="minorHAnsi" w:hAnsiTheme="minorHAnsi" w:cstheme="minorHAnsi"/>
          <w:sz w:val="22"/>
          <w:szCs w:val="22"/>
        </w:rPr>
        <w:t xml:space="preserve">IČO: </w:t>
      </w:r>
      <w:r w:rsidRPr="00C64144">
        <w:rPr>
          <w:rFonts w:asciiTheme="minorHAnsi" w:hAnsiTheme="minorHAnsi" w:cstheme="minorHAnsi"/>
          <w:sz w:val="22"/>
          <w:szCs w:val="22"/>
        </w:rPr>
        <w:tab/>
      </w:r>
      <w:r w:rsidRPr="00C64144">
        <w:rPr>
          <w:rFonts w:asciiTheme="minorHAnsi" w:hAnsiTheme="minorHAnsi" w:cstheme="minorHAnsi"/>
          <w:sz w:val="22"/>
          <w:szCs w:val="22"/>
        </w:rPr>
        <w:tab/>
      </w:r>
      <w:r w:rsidRPr="00C64144">
        <w:rPr>
          <w:rFonts w:asciiTheme="minorHAnsi" w:hAnsiTheme="minorHAnsi" w:cstheme="minorHAnsi"/>
          <w:sz w:val="22"/>
          <w:szCs w:val="22"/>
        </w:rPr>
        <w:tab/>
        <w:t>……………………….</w:t>
      </w:r>
    </w:p>
    <w:p w:rsidR="00B311A9" w:rsidRPr="00C64144" w:rsidRDefault="00B311A9" w:rsidP="00C64144">
      <w:pPr>
        <w:ind w:left="1416" w:firstLine="708"/>
        <w:rPr>
          <w:rFonts w:asciiTheme="minorHAnsi" w:eastAsia="Calibri" w:hAnsiTheme="minorHAnsi" w:cstheme="minorHAnsi"/>
          <w:color w:val="000000"/>
          <w:sz w:val="22"/>
          <w:szCs w:val="22"/>
        </w:rPr>
      </w:pPr>
      <w:r w:rsidRPr="00C64144">
        <w:rPr>
          <w:rFonts w:asciiTheme="minorHAnsi" w:hAnsiTheme="minorHAnsi" w:cstheme="minorHAnsi"/>
          <w:sz w:val="22"/>
          <w:szCs w:val="22"/>
        </w:rPr>
        <w:t xml:space="preserve">DIČ: </w:t>
      </w:r>
      <w:r w:rsidRPr="00C64144">
        <w:rPr>
          <w:rFonts w:asciiTheme="minorHAnsi" w:hAnsiTheme="minorHAnsi" w:cstheme="minorHAnsi"/>
          <w:sz w:val="22"/>
          <w:szCs w:val="22"/>
        </w:rPr>
        <w:tab/>
      </w:r>
      <w:r w:rsidRPr="00C64144">
        <w:rPr>
          <w:rFonts w:asciiTheme="minorHAnsi" w:hAnsiTheme="minorHAnsi" w:cstheme="minorHAnsi"/>
          <w:sz w:val="22"/>
          <w:szCs w:val="22"/>
        </w:rPr>
        <w:tab/>
      </w:r>
      <w:r w:rsidRPr="00C64144">
        <w:rPr>
          <w:rFonts w:asciiTheme="minorHAnsi" w:hAnsiTheme="minorHAnsi" w:cstheme="minorHAnsi"/>
          <w:sz w:val="22"/>
          <w:szCs w:val="22"/>
        </w:rPr>
        <w:tab/>
        <w:t>CZ</w:t>
      </w:r>
      <w:r w:rsidRPr="00C64144">
        <w:rPr>
          <w:rFonts w:asciiTheme="minorHAnsi" w:hAnsiTheme="minorHAnsi" w:cstheme="minorHAnsi"/>
          <w:b/>
          <w:sz w:val="22"/>
          <w:szCs w:val="22"/>
        </w:rPr>
        <w:t xml:space="preserve"> </w:t>
      </w:r>
      <w:r w:rsidRPr="00C64144">
        <w:rPr>
          <w:rFonts w:asciiTheme="minorHAnsi" w:hAnsiTheme="minorHAnsi" w:cstheme="minorHAnsi"/>
          <w:sz w:val="22"/>
          <w:szCs w:val="22"/>
        </w:rPr>
        <w:t>…………………..</w:t>
      </w:r>
      <w:r w:rsidRPr="00C64144">
        <w:rPr>
          <w:rFonts w:asciiTheme="minorHAnsi" w:eastAsia="Calibri" w:hAnsiTheme="minorHAnsi" w:cstheme="minorHAnsi"/>
          <w:color w:val="000000"/>
          <w:sz w:val="22"/>
          <w:szCs w:val="22"/>
        </w:rPr>
        <w:t xml:space="preserve"> </w:t>
      </w:r>
    </w:p>
    <w:p w:rsidR="00B311A9" w:rsidRPr="00C64144" w:rsidRDefault="00B311A9" w:rsidP="00C64144">
      <w:pPr>
        <w:widowControl w:val="0"/>
        <w:autoSpaceDE w:val="0"/>
        <w:autoSpaceDN w:val="0"/>
        <w:adjustRightInd w:val="0"/>
        <w:ind w:left="4253" w:hanging="2129"/>
        <w:rPr>
          <w:rFonts w:asciiTheme="minorHAnsi" w:hAnsiTheme="minorHAnsi" w:cstheme="minorHAnsi"/>
          <w:sz w:val="22"/>
          <w:szCs w:val="22"/>
        </w:rPr>
      </w:pPr>
      <w:r w:rsidRPr="00C64144">
        <w:rPr>
          <w:rFonts w:asciiTheme="minorHAnsi" w:hAnsiTheme="minorHAnsi" w:cstheme="minorHAnsi"/>
          <w:sz w:val="22"/>
          <w:szCs w:val="22"/>
        </w:rPr>
        <w:t>zapsán v obchodním rejstříku:</w:t>
      </w:r>
      <w:r w:rsidRPr="00C64144">
        <w:rPr>
          <w:rFonts w:asciiTheme="minorHAnsi" w:hAnsiTheme="minorHAnsi" w:cstheme="minorHAnsi"/>
          <w:sz w:val="22"/>
          <w:szCs w:val="22"/>
        </w:rPr>
        <w:tab/>
        <w:t xml:space="preserve"> u ……</w:t>
      </w:r>
      <w:r w:rsidR="003F39A9" w:rsidRPr="00C64144">
        <w:rPr>
          <w:rFonts w:asciiTheme="minorHAnsi" w:hAnsiTheme="minorHAnsi" w:cstheme="minorHAnsi"/>
          <w:sz w:val="22"/>
          <w:szCs w:val="22"/>
        </w:rPr>
        <w:t>……..</w:t>
      </w:r>
      <w:r w:rsidRPr="00C64144">
        <w:rPr>
          <w:rFonts w:asciiTheme="minorHAnsi" w:hAnsiTheme="minorHAnsi" w:cstheme="minorHAnsi"/>
          <w:sz w:val="22"/>
          <w:szCs w:val="22"/>
        </w:rPr>
        <w:t>………. soudu v ……</w:t>
      </w:r>
      <w:r w:rsidR="003F39A9" w:rsidRPr="00C64144">
        <w:rPr>
          <w:rFonts w:asciiTheme="minorHAnsi" w:hAnsiTheme="minorHAnsi" w:cstheme="minorHAnsi"/>
          <w:sz w:val="22"/>
          <w:szCs w:val="22"/>
        </w:rPr>
        <w:t>………..</w:t>
      </w:r>
      <w:r w:rsidRPr="00C64144">
        <w:rPr>
          <w:rFonts w:asciiTheme="minorHAnsi" w:hAnsiTheme="minorHAnsi" w:cstheme="minorHAnsi"/>
          <w:sz w:val="22"/>
          <w:szCs w:val="22"/>
        </w:rPr>
        <w:t>………, oddíl ………….., vložka ……………</w:t>
      </w:r>
    </w:p>
    <w:p w:rsidR="00B311A9" w:rsidRPr="00C64144" w:rsidRDefault="00B311A9" w:rsidP="00C64144">
      <w:pPr>
        <w:widowControl w:val="0"/>
        <w:autoSpaceDE w:val="0"/>
        <w:autoSpaceDN w:val="0"/>
        <w:adjustRightInd w:val="0"/>
        <w:ind w:left="1416" w:firstLine="708"/>
        <w:rPr>
          <w:rFonts w:asciiTheme="minorHAnsi" w:hAnsiTheme="minorHAnsi" w:cstheme="minorHAnsi"/>
          <w:sz w:val="22"/>
          <w:szCs w:val="22"/>
        </w:rPr>
      </w:pPr>
      <w:r w:rsidRPr="00C64144">
        <w:rPr>
          <w:rFonts w:asciiTheme="minorHAnsi" w:hAnsiTheme="minorHAnsi" w:cstheme="minorHAnsi"/>
          <w:sz w:val="22"/>
          <w:szCs w:val="22"/>
        </w:rPr>
        <w:t xml:space="preserve">datová schránka: </w:t>
      </w:r>
      <w:r w:rsidRPr="00C64144">
        <w:rPr>
          <w:rFonts w:asciiTheme="minorHAnsi" w:hAnsiTheme="minorHAnsi" w:cstheme="minorHAnsi"/>
          <w:sz w:val="22"/>
          <w:szCs w:val="22"/>
        </w:rPr>
        <w:tab/>
        <w:t>……………………………………………………..…………</w:t>
      </w:r>
    </w:p>
    <w:p w:rsidR="00B311A9" w:rsidRPr="00C64144" w:rsidRDefault="00B311A9" w:rsidP="00C64144">
      <w:pPr>
        <w:widowControl w:val="0"/>
        <w:autoSpaceDE w:val="0"/>
        <w:autoSpaceDN w:val="0"/>
        <w:adjustRightInd w:val="0"/>
        <w:ind w:left="2124"/>
        <w:rPr>
          <w:rFonts w:asciiTheme="minorHAnsi" w:hAnsiTheme="minorHAnsi" w:cstheme="minorHAnsi"/>
          <w:sz w:val="22"/>
          <w:szCs w:val="22"/>
        </w:rPr>
      </w:pPr>
      <w:r w:rsidRPr="00C64144">
        <w:rPr>
          <w:rFonts w:asciiTheme="minorHAnsi" w:hAnsiTheme="minorHAnsi" w:cstheme="minorHAnsi"/>
          <w:sz w:val="22"/>
          <w:szCs w:val="22"/>
        </w:rPr>
        <w:t xml:space="preserve">telefon: </w:t>
      </w:r>
      <w:r w:rsidRPr="00C64144">
        <w:rPr>
          <w:rFonts w:asciiTheme="minorHAnsi" w:hAnsiTheme="minorHAnsi" w:cstheme="minorHAnsi"/>
          <w:sz w:val="22"/>
          <w:szCs w:val="22"/>
        </w:rPr>
        <w:tab/>
      </w:r>
      <w:r w:rsidRPr="00C64144">
        <w:rPr>
          <w:rFonts w:asciiTheme="minorHAnsi" w:hAnsiTheme="minorHAnsi" w:cstheme="minorHAnsi"/>
          <w:sz w:val="22"/>
          <w:szCs w:val="22"/>
        </w:rPr>
        <w:tab/>
        <w:t>……………………………………………………..…………</w:t>
      </w:r>
    </w:p>
    <w:p w:rsidR="00B311A9" w:rsidRPr="00C64144" w:rsidRDefault="00B311A9" w:rsidP="00C64144">
      <w:pPr>
        <w:ind w:left="1416" w:firstLine="708"/>
        <w:rPr>
          <w:rFonts w:asciiTheme="minorHAnsi" w:eastAsia="Calibri" w:hAnsiTheme="minorHAnsi" w:cstheme="minorHAnsi"/>
          <w:color w:val="000000"/>
          <w:sz w:val="22"/>
          <w:szCs w:val="22"/>
        </w:rPr>
      </w:pPr>
      <w:r w:rsidRPr="00C64144">
        <w:rPr>
          <w:rFonts w:asciiTheme="minorHAnsi" w:eastAsia="Calibri" w:hAnsiTheme="minorHAnsi" w:cstheme="minorHAnsi"/>
          <w:color w:val="000000"/>
          <w:sz w:val="22"/>
          <w:szCs w:val="22"/>
        </w:rPr>
        <w:t>e-mail:</w:t>
      </w:r>
      <w:r w:rsidRPr="00C64144">
        <w:rPr>
          <w:rFonts w:asciiTheme="minorHAnsi" w:eastAsia="Calibri" w:hAnsiTheme="minorHAnsi" w:cstheme="minorHAnsi"/>
          <w:color w:val="000000"/>
          <w:sz w:val="22"/>
          <w:szCs w:val="22"/>
        </w:rPr>
        <w:tab/>
      </w:r>
      <w:r w:rsidRPr="00C64144">
        <w:rPr>
          <w:rFonts w:asciiTheme="minorHAnsi" w:eastAsia="Calibri" w:hAnsiTheme="minorHAnsi" w:cstheme="minorHAnsi"/>
          <w:color w:val="000000"/>
          <w:sz w:val="22"/>
          <w:szCs w:val="22"/>
        </w:rPr>
        <w:tab/>
      </w:r>
      <w:r w:rsidRPr="00C64144">
        <w:rPr>
          <w:rFonts w:asciiTheme="minorHAnsi" w:eastAsia="Calibri" w:hAnsiTheme="minorHAnsi" w:cstheme="minorHAnsi"/>
          <w:color w:val="000000"/>
          <w:sz w:val="22"/>
          <w:szCs w:val="22"/>
        </w:rPr>
        <w:tab/>
      </w:r>
      <w:r w:rsidRPr="00C64144">
        <w:rPr>
          <w:rFonts w:asciiTheme="minorHAnsi" w:hAnsiTheme="minorHAnsi" w:cstheme="minorHAnsi"/>
          <w:sz w:val="22"/>
          <w:szCs w:val="22"/>
        </w:rPr>
        <w:t>……………………………………………………..…………</w:t>
      </w:r>
    </w:p>
    <w:p w:rsidR="00B311A9" w:rsidRPr="00C64144" w:rsidRDefault="00B311A9" w:rsidP="00C64144">
      <w:pPr>
        <w:ind w:left="1416" w:firstLine="708"/>
        <w:rPr>
          <w:rFonts w:asciiTheme="minorHAnsi" w:hAnsiTheme="minorHAnsi" w:cstheme="minorHAnsi"/>
          <w:sz w:val="22"/>
          <w:szCs w:val="22"/>
        </w:rPr>
      </w:pPr>
      <w:r w:rsidRPr="00C64144">
        <w:rPr>
          <w:rFonts w:asciiTheme="minorHAnsi" w:hAnsiTheme="minorHAnsi" w:cstheme="minorHAnsi"/>
          <w:sz w:val="22"/>
          <w:szCs w:val="22"/>
        </w:rPr>
        <w:t xml:space="preserve">bankovní spojení: </w:t>
      </w:r>
      <w:r w:rsidRPr="00C64144">
        <w:rPr>
          <w:rFonts w:asciiTheme="minorHAnsi" w:hAnsiTheme="minorHAnsi" w:cstheme="minorHAnsi"/>
          <w:sz w:val="22"/>
          <w:szCs w:val="22"/>
        </w:rPr>
        <w:tab/>
        <w:t>……………………………………</w:t>
      </w:r>
      <w:r w:rsidR="00B279C5">
        <w:rPr>
          <w:rFonts w:asciiTheme="minorHAnsi" w:hAnsiTheme="minorHAnsi" w:cstheme="minorHAnsi"/>
          <w:sz w:val="22"/>
          <w:szCs w:val="22"/>
        </w:rPr>
        <w:t xml:space="preserve">, </w:t>
      </w:r>
      <w:proofErr w:type="spellStart"/>
      <w:r w:rsidR="00B279C5">
        <w:rPr>
          <w:rFonts w:asciiTheme="minorHAnsi" w:hAnsiTheme="minorHAnsi" w:cstheme="minorHAnsi"/>
          <w:sz w:val="22"/>
          <w:szCs w:val="22"/>
        </w:rPr>
        <w:t>č.ú</w:t>
      </w:r>
      <w:proofErr w:type="spellEnd"/>
      <w:r w:rsidR="00B279C5">
        <w:rPr>
          <w:rFonts w:asciiTheme="minorHAnsi" w:hAnsiTheme="minorHAnsi" w:cstheme="minorHAnsi"/>
          <w:sz w:val="22"/>
          <w:szCs w:val="22"/>
        </w:rPr>
        <w:t xml:space="preserve">.: </w:t>
      </w:r>
      <w:r w:rsidRPr="00C64144">
        <w:rPr>
          <w:rFonts w:asciiTheme="minorHAnsi" w:hAnsiTheme="minorHAnsi" w:cstheme="minorHAnsi"/>
          <w:sz w:val="22"/>
          <w:szCs w:val="22"/>
        </w:rPr>
        <w:t>………………..…………</w:t>
      </w:r>
    </w:p>
    <w:p w:rsidR="00E57852" w:rsidRPr="00C64144" w:rsidRDefault="00E57852" w:rsidP="00E57852">
      <w:pPr>
        <w:pStyle w:val="Zhlav"/>
        <w:tabs>
          <w:tab w:val="clear" w:pos="4536"/>
          <w:tab w:val="clear" w:pos="9072"/>
        </w:tabs>
        <w:rPr>
          <w:rFonts w:asciiTheme="minorHAnsi" w:hAnsiTheme="minorHAnsi" w:cstheme="minorHAnsi"/>
          <w:b/>
          <w:sz w:val="22"/>
          <w:szCs w:val="22"/>
        </w:rPr>
      </w:pPr>
      <w:r w:rsidRPr="00C64144">
        <w:rPr>
          <w:rFonts w:asciiTheme="minorHAnsi" w:hAnsiTheme="minorHAnsi" w:cstheme="minorHAnsi"/>
          <w:b/>
          <w:sz w:val="22"/>
          <w:szCs w:val="22"/>
        </w:rPr>
        <w:t>dále jen „zhotovitel“</w:t>
      </w:r>
    </w:p>
    <w:p w:rsidR="00E57852" w:rsidRPr="00C64144" w:rsidRDefault="00E57852" w:rsidP="00E57852">
      <w:pPr>
        <w:rPr>
          <w:rFonts w:asciiTheme="minorHAnsi" w:hAnsiTheme="minorHAnsi" w:cstheme="minorHAnsi"/>
          <w:i/>
          <w:sz w:val="22"/>
          <w:szCs w:val="22"/>
        </w:rPr>
      </w:pPr>
    </w:p>
    <w:p w:rsidR="00E57852" w:rsidRPr="00C64144" w:rsidRDefault="00E57852" w:rsidP="00E57852">
      <w:pPr>
        <w:widowControl w:val="0"/>
        <w:jc w:val="center"/>
        <w:rPr>
          <w:rFonts w:asciiTheme="minorHAnsi" w:hAnsiTheme="minorHAnsi" w:cstheme="minorHAnsi"/>
          <w:sz w:val="22"/>
          <w:szCs w:val="22"/>
        </w:rPr>
      </w:pPr>
      <w:r w:rsidRPr="00C64144">
        <w:rPr>
          <w:rFonts w:asciiTheme="minorHAnsi" w:hAnsiTheme="minorHAnsi" w:cstheme="minorHAnsi"/>
          <w:sz w:val="22"/>
          <w:szCs w:val="22"/>
        </w:rPr>
        <w:t xml:space="preserve">dnešního dne, měsíce a roku </w:t>
      </w:r>
    </w:p>
    <w:p w:rsidR="00E57852" w:rsidRPr="00C64144" w:rsidRDefault="00E57852" w:rsidP="00E57852">
      <w:pPr>
        <w:widowControl w:val="0"/>
        <w:jc w:val="center"/>
        <w:rPr>
          <w:rFonts w:asciiTheme="minorHAnsi" w:hAnsiTheme="minorHAnsi" w:cstheme="minorHAnsi"/>
          <w:sz w:val="22"/>
          <w:szCs w:val="22"/>
        </w:rPr>
      </w:pPr>
      <w:r w:rsidRPr="00C64144">
        <w:rPr>
          <w:rFonts w:asciiTheme="minorHAnsi" w:hAnsiTheme="minorHAnsi" w:cstheme="minorHAnsi"/>
          <w:sz w:val="22"/>
          <w:szCs w:val="22"/>
        </w:rPr>
        <w:t xml:space="preserve">ve vzájemné shodě uzavírají </w:t>
      </w:r>
    </w:p>
    <w:p w:rsidR="00E57852" w:rsidRPr="00C64144" w:rsidRDefault="00E57852" w:rsidP="00E57852">
      <w:pPr>
        <w:widowControl w:val="0"/>
        <w:jc w:val="center"/>
        <w:rPr>
          <w:rFonts w:asciiTheme="minorHAnsi" w:hAnsiTheme="minorHAnsi" w:cstheme="minorHAnsi"/>
          <w:sz w:val="22"/>
          <w:szCs w:val="22"/>
        </w:rPr>
      </w:pPr>
      <w:r w:rsidRPr="00C64144">
        <w:rPr>
          <w:rFonts w:asciiTheme="minorHAnsi" w:hAnsiTheme="minorHAnsi" w:cstheme="minorHAnsi"/>
          <w:sz w:val="22"/>
          <w:szCs w:val="22"/>
        </w:rPr>
        <w:t>tuto smlouvu o dílo:</w:t>
      </w:r>
    </w:p>
    <w:p w:rsidR="00E57852" w:rsidRPr="00C64144" w:rsidRDefault="00E57852" w:rsidP="00E57852">
      <w:pPr>
        <w:widowControl w:val="0"/>
        <w:jc w:val="center"/>
        <w:rPr>
          <w:rFonts w:asciiTheme="minorHAnsi" w:hAnsiTheme="minorHAnsi" w:cstheme="minorHAnsi"/>
          <w:b/>
          <w:sz w:val="22"/>
          <w:szCs w:val="22"/>
        </w:rPr>
      </w:pPr>
    </w:p>
    <w:p w:rsidR="00B279C5" w:rsidRDefault="00B279C5" w:rsidP="00E57852">
      <w:pPr>
        <w:widowControl w:val="0"/>
        <w:jc w:val="center"/>
        <w:rPr>
          <w:rFonts w:asciiTheme="minorHAnsi" w:hAnsiTheme="minorHAnsi" w:cstheme="minorHAnsi"/>
          <w:b/>
          <w:sz w:val="22"/>
          <w:szCs w:val="22"/>
        </w:rPr>
      </w:pPr>
    </w:p>
    <w:p w:rsidR="00E57852" w:rsidRPr="00C64144" w:rsidRDefault="00E57852" w:rsidP="00E57852">
      <w:pPr>
        <w:widowControl w:val="0"/>
        <w:jc w:val="center"/>
        <w:rPr>
          <w:rFonts w:asciiTheme="minorHAnsi" w:hAnsiTheme="minorHAnsi" w:cstheme="minorHAnsi"/>
          <w:b/>
          <w:sz w:val="22"/>
          <w:szCs w:val="22"/>
        </w:rPr>
      </w:pPr>
      <w:r w:rsidRPr="00C64144">
        <w:rPr>
          <w:rFonts w:asciiTheme="minorHAnsi" w:hAnsiTheme="minorHAnsi" w:cstheme="minorHAnsi"/>
          <w:b/>
          <w:sz w:val="22"/>
          <w:szCs w:val="22"/>
        </w:rPr>
        <w:t>Článek 1.</w:t>
      </w:r>
    </w:p>
    <w:p w:rsidR="00E57852" w:rsidRPr="00C64144" w:rsidRDefault="00E57852" w:rsidP="00400A5D">
      <w:pPr>
        <w:pStyle w:val="Zkladntext"/>
        <w:widowControl w:val="0"/>
        <w:spacing w:after="120"/>
        <w:jc w:val="center"/>
        <w:rPr>
          <w:rFonts w:asciiTheme="minorHAnsi" w:hAnsiTheme="minorHAnsi" w:cstheme="minorHAnsi"/>
          <w:b/>
          <w:bCs/>
          <w:sz w:val="22"/>
          <w:szCs w:val="22"/>
        </w:rPr>
      </w:pPr>
      <w:r w:rsidRPr="00C64144">
        <w:rPr>
          <w:rFonts w:asciiTheme="minorHAnsi" w:hAnsiTheme="minorHAnsi" w:cstheme="minorHAnsi"/>
          <w:b/>
          <w:bCs/>
          <w:sz w:val="22"/>
          <w:szCs w:val="22"/>
          <w:u w:val="single"/>
        </w:rPr>
        <w:t>Základní ustanovení</w:t>
      </w:r>
    </w:p>
    <w:p w:rsidR="00E57852" w:rsidRPr="00C64144" w:rsidRDefault="00E57852" w:rsidP="005917D3">
      <w:pPr>
        <w:pStyle w:val="Zkladntext"/>
        <w:widowControl w:val="0"/>
        <w:numPr>
          <w:ilvl w:val="0"/>
          <w:numId w:val="4"/>
        </w:numPr>
        <w:tabs>
          <w:tab w:val="clear" w:pos="432"/>
          <w:tab w:val="num" w:pos="0"/>
        </w:tabs>
        <w:spacing w:after="120"/>
        <w:ind w:left="0" w:firstLine="0"/>
        <w:rPr>
          <w:rFonts w:asciiTheme="minorHAnsi" w:hAnsiTheme="minorHAnsi" w:cstheme="minorHAnsi"/>
          <w:b/>
          <w:sz w:val="22"/>
          <w:szCs w:val="22"/>
        </w:rPr>
      </w:pPr>
      <w:r w:rsidRPr="00C64144">
        <w:rPr>
          <w:rFonts w:asciiTheme="minorHAnsi" w:hAnsiTheme="minorHAnsi" w:cstheme="minorHAnsi"/>
          <w:sz w:val="22"/>
          <w:szCs w:val="22"/>
        </w:rPr>
        <w:t>Objednatel uskutečnil zadávací řízení na výběr dodavatele předmětu plnění podle této smlouvy (dále jen „</w:t>
      </w:r>
      <w:r w:rsidR="00822FA8" w:rsidRPr="00C64144">
        <w:rPr>
          <w:rFonts w:asciiTheme="minorHAnsi" w:hAnsiTheme="minorHAnsi" w:cstheme="minorHAnsi"/>
          <w:sz w:val="22"/>
          <w:szCs w:val="22"/>
        </w:rPr>
        <w:t>zadávací</w:t>
      </w:r>
      <w:r w:rsidRPr="00C64144">
        <w:rPr>
          <w:rFonts w:asciiTheme="minorHAnsi" w:hAnsiTheme="minorHAnsi" w:cstheme="minorHAnsi"/>
          <w:sz w:val="22"/>
          <w:szCs w:val="22"/>
        </w:rPr>
        <w:t xml:space="preserve"> řízení“), v němž byla nabídka zhotovitele posouzena jako pro objednatele nejvýhodnější. </w:t>
      </w:r>
    </w:p>
    <w:p w:rsidR="00E57852" w:rsidRPr="00C64144" w:rsidRDefault="00E57852" w:rsidP="005917D3">
      <w:pPr>
        <w:pStyle w:val="Zkladntext"/>
        <w:widowControl w:val="0"/>
        <w:numPr>
          <w:ilvl w:val="0"/>
          <w:numId w:val="4"/>
        </w:numPr>
        <w:tabs>
          <w:tab w:val="clear" w:pos="432"/>
          <w:tab w:val="num" w:pos="0"/>
        </w:tabs>
        <w:ind w:left="709" w:hanging="709"/>
        <w:jc w:val="center"/>
        <w:rPr>
          <w:rFonts w:asciiTheme="minorHAnsi" w:hAnsiTheme="minorHAnsi" w:cstheme="minorHAnsi"/>
          <w:b/>
          <w:sz w:val="22"/>
          <w:szCs w:val="22"/>
        </w:rPr>
      </w:pPr>
      <w:r w:rsidRPr="00C64144">
        <w:rPr>
          <w:rFonts w:asciiTheme="minorHAnsi" w:hAnsiTheme="minorHAnsi" w:cstheme="minorHAnsi"/>
          <w:b/>
          <w:sz w:val="22"/>
          <w:szCs w:val="22"/>
        </w:rPr>
        <w:lastRenderedPageBreak/>
        <w:t>Článek 2.</w:t>
      </w:r>
    </w:p>
    <w:p w:rsidR="00E57852" w:rsidRPr="00C64144" w:rsidRDefault="00E57852" w:rsidP="005917D3">
      <w:pPr>
        <w:pStyle w:val="Nadpis1"/>
        <w:keepNext w:val="0"/>
        <w:widowControl w:val="0"/>
        <w:numPr>
          <w:ilvl w:val="0"/>
          <w:numId w:val="4"/>
        </w:numPr>
        <w:tabs>
          <w:tab w:val="clear" w:pos="432"/>
          <w:tab w:val="num" w:pos="0"/>
        </w:tabs>
        <w:spacing w:after="120"/>
        <w:ind w:left="0" w:firstLine="0"/>
        <w:rPr>
          <w:rFonts w:asciiTheme="minorHAnsi" w:hAnsiTheme="minorHAnsi" w:cstheme="minorHAnsi"/>
          <w:sz w:val="22"/>
          <w:szCs w:val="22"/>
        </w:rPr>
      </w:pPr>
      <w:r w:rsidRPr="00C64144">
        <w:rPr>
          <w:rFonts w:asciiTheme="minorHAnsi" w:hAnsiTheme="minorHAnsi" w:cstheme="minorHAnsi"/>
          <w:sz w:val="22"/>
          <w:szCs w:val="22"/>
        </w:rPr>
        <w:t>Předmět smlouvy</w:t>
      </w:r>
    </w:p>
    <w:p w:rsidR="00372438" w:rsidRPr="00C64144" w:rsidRDefault="00372438" w:rsidP="005917D3">
      <w:pPr>
        <w:pStyle w:val="Zkladntextodsazen"/>
        <w:widowControl w:val="0"/>
        <w:numPr>
          <w:ilvl w:val="0"/>
          <w:numId w:val="19"/>
        </w:numPr>
        <w:tabs>
          <w:tab w:val="left" w:pos="0"/>
        </w:tabs>
        <w:suppressAutoHyphens/>
        <w:ind w:left="357" w:hanging="357"/>
        <w:jc w:val="both"/>
        <w:rPr>
          <w:rFonts w:asciiTheme="minorHAnsi" w:hAnsiTheme="minorHAnsi" w:cstheme="minorHAnsi"/>
          <w:sz w:val="22"/>
          <w:szCs w:val="22"/>
        </w:rPr>
      </w:pPr>
      <w:r w:rsidRPr="00C64144">
        <w:rPr>
          <w:rFonts w:asciiTheme="minorHAnsi" w:hAnsiTheme="minorHAnsi" w:cstheme="minorHAnsi"/>
          <w:sz w:val="22"/>
          <w:szCs w:val="22"/>
        </w:rPr>
        <w:t xml:space="preserve">Zhotovitel se touto smlouvou zavazuje provést pro objednatele řádně a včas, ke sjednanému účelu, na svůj náklad, ke své tíži a na své nebezpečí sjednané dílo dle </w:t>
      </w:r>
      <w:proofErr w:type="spellStart"/>
      <w:r w:rsidRPr="00C64144">
        <w:rPr>
          <w:rFonts w:asciiTheme="minorHAnsi" w:hAnsiTheme="minorHAnsi" w:cstheme="minorHAnsi"/>
          <w:sz w:val="22"/>
          <w:szCs w:val="22"/>
        </w:rPr>
        <w:t>ust</w:t>
      </w:r>
      <w:proofErr w:type="spellEnd"/>
      <w:r w:rsidRPr="00C64144">
        <w:rPr>
          <w:rFonts w:asciiTheme="minorHAnsi" w:hAnsiTheme="minorHAnsi" w:cstheme="minorHAnsi"/>
          <w:sz w:val="22"/>
          <w:szCs w:val="22"/>
        </w:rPr>
        <w:t xml:space="preserve">. Článku 3. této smlouvy a objednatel se zavazuje řádně a včas dokončené dílo převzít a zaplatit sjednanou cenu, to vše za podmínek sjednaných touto smlouvou. </w:t>
      </w:r>
    </w:p>
    <w:p w:rsidR="00372438" w:rsidRPr="00C64144" w:rsidRDefault="00372438" w:rsidP="005917D3">
      <w:pPr>
        <w:pStyle w:val="Zkladntextodsazen"/>
        <w:widowControl w:val="0"/>
        <w:numPr>
          <w:ilvl w:val="0"/>
          <w:numId w:val="19"/>
        </w:numPr>
        <w:tabs>
          <w:tab w:val="left" w:pos="0"/>
        </w:tabs>
        <w:suppressAutoHyphens/>
        <w:jc w:val="both"/>
        <w:rPr>
          <w:rFonts w:asciiTheme="minorHAnsi" w:hAnsiTheme="minorHAnsi" w:cstheme="minorHAnsi"/>
          <w:sz w:val="22"/>
          <w:szCs w:val="22"/>
        </w:rPr>
      </w:pPr>
      <w:r w:rsidRPr="00C64144">
        <w:rPr>
          <w:rFonts w:asciiTheme="minorHAnsi" w:hAnsiTheme="minorHAnsi" w:cstheme="minorHAnsi"/>
          <w:sz w:val="22"/>
          <w:szCs w:val="22"/>
        </w:rPr>
        <w:t xml:space="preserve">Zhotovitel splní závazek založený touto smlouvou tím, že řádně a včas provede dílo dle této smlouvy a splní ostatní povinnosti vyplývající z této smlouvy. </w:t>
      </w:r>
    </w:p>
    <w:p w:rsidR="00372438" w:rsidRPr="00C64144" w:rsidRDefault="00372438" w:rsidP="00400A5D">
      <w:pPr>
        <w:widowControl w:val="0"/>
        <w:tabs>
          <w:tab w:val="left" w:pos="0"/>
          <w:tab w:val="left" w:pos="426"/>
        </w:tabs>
        <w:ind w:left="357"/>
        <w:jc w:val="both"/>
        <w:rPr>
          <w:rFonts w:asciiTheme="minorHAnsi" w:hAnsiTheme="minorHAnsi" w:cstheme="minorHAnsi"/>
          <w:color w:val="000000"/>
          <w:sz w:val="22"/>
          <w:szCs w:val="22"/>
        </w:rPr>
      </w:pPr>
    </w:p>
    <w:p w:rsidR="00372438" w:rsidRPr="00C64144" w:rsidRDefault="00372438" w:rsidP="005917D3">
      <w:pPr>
        <w:pStyle w:val="Zkladntext"/>
        <w:widowControl w:val="0"/>
        <w:numPr>
          <w:ilvl w:val="0"/>
          <w:numId w:val="4"/>
        </w:numPr>
        <w:tabs>
          <w:tab w:val="clear" w:pos="432"/>
          <w:tab w:val="num" w:pos="0"/>
        </w:tabs>
        <w:ind w:left="709" w:hanging="709"/>
        <w:jc w:val="center"/>
        <w:rPr>
          <w:rFonts w:asciiTheme="minorHAnsi" w:hAnsiTheme="minorHAnsi" w:cstheme="minorHAnsi"/>
          <w:b/>
          <w:sz w:val="22"/>
          <w:szCs w:val="22"/>
        </w:rPr>
      </w:pPr>
      <w:r w:rsidRPr="00C64144">
        <w:rPr>
          <w:rFonts w:asciiTheme="minorHAnsi" w:hAnsiTheme="minorHAnsi" w:cstheme="minorHAnsi"/>
          <w:b/>
          <w:sz w:val="22"/>
          <w:szCs w:val="22"/>
        </w:rPr>
        <w:t>Článek 3.</w:t>
      </w:r>
    </w:p>
    <w:p w:rsidR="00372438" w:rsidRPr="00C64144" w:rsidRDefault="00372438" w:rsidP="005917D3">
      <w:pPr>
        <w:pStyle w:val="Nadpis1"/>
        <w:widowControl w:val="0"/>
        <w:numPr>
          <w:ilvl w:val="0"/>
          <w:numId w:val="4"/>
        </w:numPr>
        <w:tabs>
          <w:tab w:val="clear" w:pos="432"/>
          <w:tab w:val="num" w:pos="0"/>
        </w:tabs>
        <w:suppressAutoHyphens/>
        <w:spacing w:after="120"/>
        <w:ind w:left="0" w:firstLine="0"/>
        <w:rPr>
          <w:rFonts w:asciiTheme="minorHAnsi" w:hAnsiTheme="minorHAnsi" w:cstheme="minorHAnsi"/>
          <w:b w:val="0"/>
          <w:sz w:val="22"/>
          <w:szCs w:val="22"/>
        </w:rPr>
      </w:pPr>
      <w:r w:rsidRPr="00C64144">
        <w:rPr>
          <w:rFonts w:asciiTheme="minorHAnsi" w:hAnsiTheme="minorHAnsi" w:cstheme="minorHAnsi"/>
          <w:sz w:val="22"/>
          <w:szCs w:val="22"/>
        </w:rPr>
        <w:t>Specifikace díla</w:t>
      </w:r>
    </w:p>
    <w:p w:rsidR="00D44A1D" w:rsidRPr="00D44A1D" w:rsidRDefault="00372438" w:rsidP="00F55F88">
      <w:pPr>
        <w:pStyle w:val="Zkladntextodsazen"/>
        <w:widowControl w:val="0"/>
        <w:numPr>
          <w:ilvl w:val="0"/>
          <w:numId w:val="20"/>
        </w:numPr>
        <w:tabs>
          <w:tab w:val="left" w:pos="0"/>
        </w:tabs>
        <w:suppressAutoHyphens/>
        <w:ind w:left="351" w:hanging="357"/>
        <w:jc w:val="both"/>
        <w:rPr>
          <w:rFonts w:asciiTheme="minorHAnsi" w:hAnsiTheme="minorHAnsi" w:cstheme="minorHAnsi"/>
          <w:color w:val="000000"/>
          <w:sz w:val="22"/>
          <w:szCs w:val="22"/>
        </w:rPr>
      </w:pPr>
      <w:r w:rsidRPr="00C64144">
        <w:rPr>
          <w:rFonts w:asciiTheme="minorHAnsi" w:hAnsiTheme="minorHAnsi" w:cstheme="minorHAnsi"/>
          <w:sz w:val="22"/>
          <w:szCs w:val="22"/>
        </w:rPr>
        <w:t xml:space="preserve">Předmětem díla dle této smlouvy </w:t>
      </w:r>
      <w:r w:rsidR="00D44A1D">
        <w:rPr>
          <w:rFonts w:asciiTheme="minorHAnsi" w:hAnsiTheme="minorHAnsi" w:cstheme="minorHAnsi"/>
          <w:sz w:val="22"/>
          <w:szCs w:val="22"/>
        </w:rPr>
        <w:t>je:</w:t>
      </w:r>
    </w:p>
    <w:p w:rsidR="0082432F" w:rsidRPr="0082432F" w:rsidRDefault="0082432F" w:rsidP="0082432F">
      <w:pPr>
        <w:pStyle w:val="Zkladntext"/>
        <w:numPr>
          <w:ilvl w:val="0"/>
          <w:numId w:val="30"/>
        </w:numPr>
        <w:autoSpaceDE w:val="0"/>
        <w:autoSpaceDN w:val="0"/>
        <w:adjustRightInd w:val="0"/>
        <w:rPr>
          <w:rFonts w:ascii="Calibri" w:hAnsi="Calibri" w:cs="Calibri"/>
          <w:sz w:val="22"/>
          <w:szCs w:val="22"/>
        </w:rPr>
      </w:pPr>
      <w:bookmarkStart w:id="0" w:name="_Hlk32747349"/>
      <w:r>
        <w:rPr>
          <w:rFonts w:ascii="Calibri" w:hAnsi="Calibri" w:cs="Calibri"/>
          <w:sz w:val="22"/>
          <w:szCs w:val="22"/>
        </w:rPr>
        <w:t xml:space="preserve">inženýrská a projektová činnost vztahující se ke </w:t>
      </w:r>
      <w:r w:rsidRPr="008A5656">
        <w:rPr>
          <w:rFonts w:ascii="Calibri" w:hAnsi="Calibri" w:cs="Calibri"/>
          <w:color w:val="000000"/>
          <w:sz w:val="22"/>
          <w:szCs w:val="22"/>
        </w:rPr>
        <w:t>stavb</w:t>
      </w:r>
      <w:r>
        <w:rPr>
          <w:rFonts w:ascii="Calibri" w:hAnsi="Calibri" w:cs="Calibri"/>
          <w:color w:val="000000"/>
          <w:sz w:val="22"/>
          <w:szCs w:val="22"/>
        </w:rPr>
        <w:t xml:space="preserve">ě </w:t>
      </w:r>
      <w:r w:rsidRPr="00F249FF">
        <w:rPr>
          <w:rFonts w:ascii="Calibri" w:hAnsi="Calibri" w:cs="Calibri"/>
          <w:b/>
          <w:bCs/>
          <w:color w:val="000000"/>
          <w:sz w:val="22"/>
          <w:szCs w:val="22"/>
        </w:rPr>
        <w:t xml:space="preserve">kanalizace pro veřejnou potřebu - </w:t>
      </w:r>
      <w:r w:rsidRPr="008A5656">
        <w:rPr>
          <w:rFonts w:ascii="Calibri" w:hAnsi="Calibri" w:cs="Calibri"/>
          <w:b/>
          <w:color w:val="000000"/>
          <w:sz w:val="22"/>
          <w:szCs w:val="22"/>
        </w:rPr>
        <w:t>odkanalizování území obce Máslovice</w:t>
      </w:r>
      <w:r>
        <w:rPr>
          <w:rFonts w:ascii="Calibri" w:hAnsi="Calibri" w:cs="Calibri"/>
          <w:bCs/>
          <w:color w:val="000000"/>
          <w:sz w:val="22"/>
          <w:szCs w:val="22"/>
        </w:rPr>
        <w:t>:</w:t>
      </w:r>
    </w:p>
    <w:p w:rsidR="00D44A1D" w:rsidRPr="00F249FF" w:rsidRDefault="00D44A1D" w:rsidP="0082432F">
      <w:pPr>
        <w:pStyle w:val="Zkladntext"/>
        <w:numPr>
          <w:ilvl w:val="0"/>
          <w:numId w:val="21"/>
        </w:numPr>
        <w:autoSpaceDE w:val="0"/>
        <w:autoSpaceDN w:val="0"/>
        <w:adjustRightInd w:val="0"/>
        <w:ind w:left="1134" w:hanging="283"/>
        <w:rPr>
          <w:rFonts w:ascii="Calibri" w:hAnsi="Calibri" w:cs="Calibri"/>
          <w:sz w:val="22"/>
          <w:szCs w:val="22"/>
        </w:rPr>
      </w:pPr>
      <w:r w:rsidRPr="008A5656">
        <w:rPr>
          <w:rFonts w:ascii="Calibri" w:hAnsi="Calibri" w:cs="Calibri"/>
          <w:sz w:val="22"/>
          <w:szCs w:val="22"/>
        </w:rPr>
        <w:t xml:space="preserve">zpracování projektové dokumentace </w:t>
      </w:r>
      <w:r w:rsidRPr="008A5656">
        <w:rPr>
          <w:rFonts w:ascii="Calibri" w:hAnsi="Calibri" w:cs="Calibri"/>
          <w:b/>
          <w:sz w:val="22"/>
          <w:szCs w:val="22"/>
        </w:rPr>
        <w:t>pro vydání územního rozhodnutí (</w:t>
      </w:r>
      <w:bookmarkStart w:id="1" w:name="_Hlk32744909"/>
      <w:r w:rsidRPr="008A5656">
        <w:rPr>
          <w:rFonts w:ascii="Calibri" w:hAnsi="Calibri" w:cs="Calibri"/>
          <w:b/>
          <w:sz w:val="22"/>
          <w:szCs w:val="22"/>
        </w:rPr>
        <w:t>D</w:t>
      </w:r>
      <w:r>
        <w:rPr>
          <w:rFonts w:ascii="Calibri" w:hAnsi="Calibri" w:cs="Calibri"/>
          <w:b/>
          <w:sz w:val="22"/>
          <w:szCs w:val="22"/>
        </w:rPr>
        <w:t>Ú</w:t>
      </w:r>
      <w:r w:rsidRPr="008A5656">
        <w:rPr>
          <w:rFonts w:ascii="Calibri" w:hAnsi="Calibri" w:cs="Calibri"/>
          <w:b/>
          <w:sz w:val="22"/>
          <w:szCs w:val="22"/>
        </w:rPr>
        <w:t>R</w:t>
      </w:r>
      <w:bookmarkEnd w:id="1"/>
      <w:r w:rsidRPr="008A5656">
        <w:rPr>
          <w:rFonts w:ascii="Calibri" w:hAnsi="Calibri" w:cs="Calibri"/>
          <w:b/>
          <w:sz w:val="22"/>
          <w:szCs w:val="22"/>
        </w:rPr>
        <w:t>) a stavebního povolení</w:t>
      </w:r>
      <w:r w:rsidRPr="008A5656">
        <w:rPr>
          <w:rFonts w:ascii="Calibri" w:hAnsi="Calibri" w:cs="Calibri"/>
          <w:b/>
          <w:bCs/>
          <w:color w:val="000000"/>
          <w:sz w:val="22"/>
          <w:szCs w:val="22"/>
        </w:rPr>
        <w:t xml:space="preserve"> (DSP) </w:t>
      </w:r>
      <w:r w:rsidRPr="008A5656">
        <w:rPr>
          <w:rFonts w:ascii="Calibri" w:hAnsi="Calibri" w:cs="Calibri"/>
          <w:color w:val="000000"/>
          <w:sz w:val="22"/>
          <w:szCs w:val="22"/>
        </w:rPr>
        <w:t>na stavbu</w:t>
      </w:r>
      <w:r>
        <w:rPr>
          <w:rFonts w:ascii="Calibri" w:hAnsi="Calibri" w:cs="Calibri"/>
          <w:color w:val="000000"/>
          <w:sz w:val="22"/>
          <w:szCs w:val="22"/>
        </w:rPr>
        <w:t xml:space="preserve"> </w:t>
      </w:r>
      <w:r w:rsidRPr="00F249FF">
        <w:rPr>
          <w:rFonts w:ascii="Calibri" w:hAnsi="Calibri" w:cs="Calibri"/>
          <w:b/>
          <w:bCs/>
          <w:color w:val="000000"/>
          <w:sz w:val="22"/>
          <w:szCs w:val="22"/>
        </w:rPr>
        <w:t xml:space="preserve">kanalizace pro veřejnou potřebu - </w:t>
      </w:r>
      <w:r w:rsidRPr="008A5656">
        <w:rPr>
          <w:rFonts w:ascii="Calibri" w:hAnsi="Calibri" w:cs="Calibri"/>
          <w:b/>
          <w:color w:val="000000"/>
          <w:sz w:val="22"/>
          <w:szCs w:val="22"/>
        </w:rPr>
        <w:t xml:space="preserve">odkanalizování území obce Máslovice </w:t>
      </w:r>
      <w:r w:rsidRPr="008A5656">
        <w:rPr>
          <w:rFonts w:ascii="Calibri" w:hAnsi="Calibri" w:cs="Calibri"/>
          <w:color w:val="000000"/>
          <w:sz w:val="22"/>
          <w:szCs w:val="22"/>
        </w:rPr>
        <w:t>(dále jen „projektová dokumentace kanalizace“ a „kanalizace“)</w:t>
      </w:r>
      <w:r>
        <w:rPr>
          <w:rFonts w:ascii="Calibri" w:hAnsi="Calibri" w:cs="Calibri"/>
          <w:color w:val="000000"/>
          <w:sz w:val="22"/>
          <w:szCs w:val="22"/>
        </w:rPr>
        <w:t>:</w:t>
      </w:r>
    </w:p>
    <w:p w:rsidR="00D44A1D" w:rsidRPr="00F249FF" w:rsidRDefault="00D44A1D" w:rsidP="0082432F">
      <w:pPr>
        <w:pStyle w:val="Zkladntext"/>
        <w:numPr>
          <w:ilvl w:val="0"/>
          <w:numId w:val="28"/>
        </w:numPr>
        <w:autoSpaceDE w:val="0"/>
        <w:autoSpaceDN w:val="0"/>
        <w:adjustRightInd w:val="0"/>
        <w:ind w:left="1518"/>
        <w:rPr>
          <w:rFonts w:ascii="Calibri" w:hAnsi="Calibri" w:cs="Calibri"/>
          <w:sz w:val="22"/>
          <w:szCs w:val="22"/>
        </w:rPr>
      </w:pPr>
      <w:r w:rsidRPr="008A5656">
        <w:rPr>
          <w:rFonts w:ascii="Calibri" w:hAnsi="Calibri" w:cs="Calibri"/>
          <w:bCs/>
          <w:color w:val="000000"/>
          <w:sz w:val="22"/>
          <w:szCs w:val="22"/>
        </w:rPr>
        <w:t>splaškové odpadní vody z území obce Máslovice budou odváděny na čistírnu odpadních vod v obci Vodochody (</w:t>
      </w:r>
      <w:r w:rsidRPr="008A5656">
        <w:rPr>
          <w:rFonts w:ascii="Calibri" w:hAnsi="Calibri" w:cs="Calibri"/>
          <w:bCs/>
          <w:sz w:val="22"/>
          <w:szCs w:val="22"/>
        </w:rPr>
        <w:t>Čistírna odpadních vod Vodochody-Hoštice), a to částečně prostřednictvím kanalizace pr</w:t>
      </w:r>
      <w:r w:rsidRPr="00F249FF">
        <w:rPr>
          <w:rFonts w:asciiTheme="minorHAnsi" w:hAnsiTheme="minorHAnsi" w:cstheme="minorHAnsi"/>
          <w:bCs/>
          <w:sz w:val="22"/>
          <w:szCs w:val="22"/>
        </w:rPr>
        <w:t xml:space="preserve">o veřejnou potřebu ve vlastnictví obce Vodochody (Veřejná kanalizace Vodochody-Hoštice), </w:t>
      </w:r>
      <w:r w:rsidRPr="00F249FF">
        <w:rPr>
          <w:rFonts w:asciiTheme="minorHAnsi" w:hAnsiTheme="minorHAnsi" w:cstheme="minorHAnsi"/>
          <w:bCs/>
          <w:color w:val="000000"/>
          <w:sz w:val="22"/>
          <w:szCs w:val="22"/>
        </w:rPr>
        <w:t xml:space="preserve">technické řešení a způsob odkanalizování území obce Máslovice musí být proto </w:t>
      </w:r>
      <w:r w:rsidRPr="008A5656">
        <w:rPr>
          <w:rFonts w:ascii="Calibri" w:hAnsi="Calibri" w:cs="Calibri"/>
          <w:color w:val="000000"/>
          <w:sz w:val="22"/>
          <w:szCs w:val="22"/>
        </w:rPr>
        <w:t xml:space="preserve">kompatibilní s </w:t>
      </w:r>
      <w:r w:rsidRPr="008A5656">
        <w:rPr>
          <w:rFonts w:ascii="Calibri" w:hAnsi="Calibri" w:cs="Calibri"/>
          <w:bCs/>
          <w:sz w:val="22"/>
          <w:szCs w:val="22"/>
        </w:rPr>
        <w:t>Čistírnou odpadních vod Vodochody-Hoštice a musí být konzultován a odsouhlasen jejím vlastníkem (obcí Vodochody) a jejím provozovatelem</w:t>
      </w:r>
      <w:r>
        <w:rPr>
          <w:rFonts w:ascii="Calibri" w:hAnsi="Calibri" w:cs="Calibri"/>
          <w:bCs/>
          <w:sz w:val="22"/>
          <w:szCs w:val="22"/>
        </w:rPr>
        <w:t>,</w:t>
      </w:r>
    </w:p>
    <w:p w:rsidR="00D44A1D" w:rsidRPr="00FE6B90" w:rsidRDefault="00D44A1D" w:rsidP="00FE6B90">
      <w:pPr>
        <w:pStyle w:val="Zkladntext"/>
        <w:numPr>
          <w:ilvl w:val="0"/>
          <w:numId w:val="28"/>
        </w:numPr>
        <w:autoSpaceDE w:val="0"/>
        <w:autoSpaceDN w:val="0"/>
        <w:adjustRightInd w:val="0"/>
        <w:ind w:left="1518"/>
        <w:rPr>
          <w:rFonts w:ascii="Calibri" w:hAnsi="Calibri" w:cs="Calibri"/>
          <w:sz w:val="22"/>
          <w:szCs w:val="22"/>
        </w:rPr>
      </w:pPr>
      <w:r>
        <w:rPr>
          <w:rFonts w:ascii="Calibri" w:hAnsi="Calibri" w:cs="Calibri"/>
          <w:bCs/>
          <w:sz w:val="22"/>
          <w:szCs w:val="22"/>
        </w:rPr>
        <w:t xml:space="preserve">způsob odkanalizování </w:t>
      </w:r>
      <w:r w:rsidRPr="008A5656">
        <w:rPr>
          <w:rFonts w:ascii="Calibri" w:hAnsi="Calibri" w:cs="Calibri"/>
          <w:bCs/>
          <w:color w:val="000000"/>
          <w:sz w:val="22"/>
          <w:szCs w:val="22"/>
        </w:rPr>
        <w:t>území obce Máslovice</w:t>
      </w:r>
      <w:r>
        <w:rPr>
          <w:rFonts w:ascii="Calibri" w:hAnsi="Calibri" w:cs="Calibri"/>
          <w:bCs/>
          <w:color w:val="000000"/>
          <w:sz w:val="22"/>
          <w:szCs w:val="22"/>
        </w:rPr>
        <w:t xml:space="preserve"> – gravitační kanalizace v kombinaci s tlakovou kanalizací</w:t>
      </w:r>
      <w:r w:rsidRPr="00FE6B90">
        <w:rPr>
          <w:rFonts w:ascii="Calibri" w:hAnsi="Calibri" w:cs="Calibri"/>
          <w:bCs/>
          <w:sz w:val="22"/>
          <w:szCs w:val="22"/>
        </w:rPr>
        <w:t>;</w:t>
      </w:r>
    </w:p>
    <w:p w:rsidR="00D44A1D" w:rsidRDefault="00D44A1D" w:rsidP="0082432F">
      <w:pPr>
        <w:pStyle w:val="Zkladntextodsazen2"/>
        <w:numPr>
          <w:ilvl w:val="0"/>
          <w:numId w:val="21"/>
        </w:numPr>
        <w:spacing w:after="0" w:line="240" w:lineRule="auto"/>
        <w:ind w:left="1134" w:hanging="283"/>
        <w:jc w:val="both"/>
        <w:rPr>
          <w:rFonts w:ascii="Calibri" w:hAnsi="Calibri" w:cs="Calibri"/>
          <w:sz w:val="22"/>
          <w:szCs w:val="22"/>
        </w:rPr>
      </w:pPr>
      <w:r w:rsidRPr="00D95CC6">
        <w:rPr>
          <w:rFonts w:ascii="Calibri" w:hAnsi="Calibri" w:cs="Calibri"/>
          <w:sz w:val="22"/>
          <w:szCs w:val="22"/>
        </w:rPr>
        <w:t xml:space="preserve">zpracování a podání </w:t>
      </w:r>
      <w:r w:rsidRPr="00D95CC6">
        <w:rPr>
          <w:rFonts w:ascii="Calibri" w:hAnsi="Calibri" w:cs="Calibri"/>
          <w:b/>
          <w:bCs/>
          <w:sz w:val="22"/>
          <w:szCs w:val="22"/>
        </w:rPr>
        <w:t>žádosti (žádostí) o vydání územního rozhodnutí a stavebního povolení</w:t>
      </w:r>
      <w:r w:rsidRPr="00D95CC6">
        <w:rPr>
          <w:rFonts w:ascii="Calibri" w:hAnsi="Calibri" w:cs="Calibri"/>
          <w:sz w:val="22"/>
          <w:szCs w:val="22"/>
        </w:rPr>
        <w:t xml:space="preserve"> na stavbu kanalizace</w:t>
      </w:r>
      <w:r w:rsidR="002C5C9F">
        <w:rPr>
          <w:rFonts w:ascii="Calibri" w:hAnsi="Calibri" w:cs="Calibri"/>
          <w:sz w:val="22"/>
          <w:szCs w:val="22"/>
        </w:rPr>
        <w:t xml:space="preserve"> </w:t>
      </w:r>
      <w:r w:rsidR="00FD472C">
        <w:rPr>
          <w:rFonts w:ascii="Calibri" w:hAnsi="Calibri" w:cs="Calibri"/>
          <w:sz w:val="22"/>
          <w:szCs w:val="22"/>
        </w:rPr>
        <w:t xml:space="preserve">a </w:t>
      </w:r>
      <w:r w:rsidR="002C5C9F" w:rsidRPr="00572DB5">
        <w:rPr>
          <w:rFonts w:asciiTheme="minorHAnsi" w:hAnsiTheme="minorHAnsi" w:cstheme="minorHAnsi"/>
          <w:bCs/>
          <w:sz w:val="22"/>
          <w:szCs w:val="22"/>
        </w:rPr>
        <w:t xml:space="preserve">zajištění </w:t>
      </w:r>
      <w:r w:rsidR="002C5C9F" w:rsidRPr="00572DB5">
        <w:rPr>
          <w:rFonts w:asciiTheme="minorHAnsi" w:hAnsiTheme="minorHAnsi" w:cstheme="minorHAnsi"/>
          <w:sz w:val="22"/>
          <w:szCs w:val="22"/>
        </w:rPr>
        <w:t>vydání územního rozhodnutí a stavebního povolení, na základě n</w:t>
      </w:r>
      <w:r w:rsidR="002C5C9F">
        <w:rPr>
          <w:rFonts w:asciiTheme="minorHAnsi" w:hAnsiTheme="minorHAnsi" w:cstheme="minorHAnsi"/>
          <w:sz w:val="22"/>
          <w:szCs w:val="22"/>
        </w:rPr>
        <w:t>ichž</w:t>
      </w:r>
      <w:r w:rsidR="002C5C9F" w:rsidRPr="00572DB5">
        <w:rPr>
          <w:rFonts w:asciiTheme="minorHAnsi" w:hAnsiTheme="minorHAnsi" w:cstheme="minorHAnsi"/>
          <w:sz w:val="22"/>
          <w:szCs w:val="22"/>
        </w:rPr>
        <w:t xml:space="preserve"> bude možno stavbu kanalizace realizovat;</w:t>
      </w:r>
    </w:p>
    <w:p w:rsidR="00D44A1D" w:rsidRPr="00BB29E5" w:rsidRDefault="00D44A1D" w:rsidP="0082432F">
      <w:pPr>
        <w:pStyle w:val="Zkladntext"/>
        <w:numPr>
          <w:ilvl w:val="0"/>
          <w:numId w:val="21"/>
        </w:numPr>
        <w:autoSpaceDE w:val="0"/>
        <w:autoSpaceDN w:val="0"/>
        <w:adjustRightInd w:val="0"/>
        <w:ind w:left="1134" w:hanging="283"/>
        <w:rPr>
          <w:rFonts w:ascii="Calibri" w:hAnsi="Calibri" w:cs="Calibri"/>
          <w:sz w:val="22"/>
          <w:szCs w:val="22"/>
        </w:rPr>
      </w:pPr>
      <w:r w:rsidRPr="00BB29E5">
        <w:rPr>
          <w:rFonts w:ascii="Calibri" w:hAnsi="Calibri" w:cs="Calibri"/>
          <w:sz w:val="22"/>
          <w:szCs w:val="22"/>
        </w:rPr>
        <w:t xml:space="preserve">zpracování </w:t>
      </w:r>
      <w:r w:rsidRPr="00BB29E5">
        <w:rPr>
          <w:rFonts w:ascii="Calibri" w:hAnsi="Calibri" w:cs="Calibri"/>
          <w:b/>
          <w:sz w:val="22"/>
          <w:szCs w:val="22"/>
        </w:rPr>
        <w:t>položkového rozpočtu stavby</w:t>
      </w:r>
      <w:r w:rsidRPr="00BB29E5">
        <w:rPr>
          <w:rFonts w:ascii="Calibri" w:hAnsi="Calibri" w:cs="Calibri"/>
          <w:sz w:val="22"/>
          <w:szCs w:val="22"/>
        </w:rPr>
        <w:t xml:space="preserve"> </w:t>
      </w:r>
      <w:r w:rsidRPr="00BB29E5">
        <w:rPr>
          <w:rFonts w:ascii="Calibri" w:hAnsi="Calibri" w:cs="Calibri"/>
          <w:b/>
          <w:sz w:val="22"/>
          <w:szCs w:val="22"/>
        </w:rPr>
        <w:t xml:space="preserve">kanalizace </w:t>
      </w:r>
      <w:r w:rsidRPr="00BB29E5">
        <w:rPr>
          <w:rFonts w:ascii="Calibri" w:hAnsi="Calibri" w:cs="Calibri"/>
          <w:sz w:val="22"/>
          <w:szCs w:val="22"/>
        </w:rPr>
        <w:t xml:space="preserve">se soupisem prací a </w:t>
      </w:r>
      <w:r w:rsidRPr="00BB29E5">
        <w:rPr>
          <w:rFonts w:ascii="Calibri" w:hAnsi="Calibri" w:cs="Calibri"/>
          <w:b/>
          <w:sz w:val="22"/>
          <w:szCs w:val="22"/>
        </w:rPr>
        <w:t>„slepého“ položkového rozpočtu (výkazu výměr) stavby</w:t>
      </w:r>
      <w:r w:rsidRPr="00BB29E5">
        <w:rPr>
          <w:rFonts w:ascii="Calibri" w:hAnsi="Calibri" w:cs="Calibri"/>
          <w:sz w:val="22"/>
          <w:szCs w:val="22"/>
        </w:rPr>
        <w:t>, které budou využitelné pro zadání veřejné zakázky na realizaci této stavby (pro výběr zhotovitele stavby);</w:t>
      </w:r>
    </w:p>
    <w:p w:rsidR="00D44A1D" w:rsidRPr="00BB29E5" w:rsidRDefault="00D44A1D" w:rsidP="0082432F">
      <w:pPr>
        <w:pStyle w:val="Zkladntext"/>
        <w:numPr>
          <w:ilvl w:val="0"/>
          <w:numId w:val="21"/>
        </w:numPr>
        <w:autoSpaceDE w:val="0"/>
        <w:autoSpaceDN w:val="0"/>
        <w:adjustRightInd w:val="0"/>
        <w:ind w:left="1134" w:hanging="283"/>
        <w:rPr>
          <w:rFonts w:ascii="Calibri" w:hAnsi="Calibri" w:cs="Calibri"/>
          <w:sz w:val="22"/>
          <w:szCs w:val="22"/>
        </w:rPr>
      </w:pPr>
      <w:r w:rsidRPr="00BB29E5">
        <w:rPr>
          <w:rFonts w:ascii="Calibri" w:hAnsi="Calibri" w:cs="Calibri"/>
          <w:sz w:val="22"/>
          <w:szCs w:val="22"/>
        </w:rPr>
        <w:t xml:space="preserve">zpracování </w:t>
      </w:r>
      <w:r w:rsidRPr="00BB29E5">
        <w:rPr>
          <w:rFonts w:ascii="Calibri" w:hAnsi="Calibri" w:cs="Calibri"/>
          <w:b/>
          <w:sz w:val="22"/>
          <w:szCs w:val="22"/>
        </w:rPr>
        <w:t xml:space="preserve">projektové dokumentace </w:t>
      </w:r>
      <w:bookmarkStart w:id="2" w:name="_Hlk32747703"/>
      <w:r w:rsidR="00FD472C">
        <w:rPr>
          <w:rFonts w:ascii="Calibri" w:hAnsi="Calibri" w:cs="Calibri"/>
          <w:b/>
          <w:sz w:val="22"/>
          <w:szCs w:val="22"/>
        </w:rPr>
        <w:t xml:space="preserve">stavby kanalizace </w:t>
      </w:r>
      <w:bookmarkEnd w:id="2"/>
      <w:r w:rsidRPr="00D413A3">
        <w:rPr>
          <w:rFonts w:ascii="Calibri" w:hAnsi="Calibri" w:cs="Calibri"/>
          <w:b/>
          <w:sz w:val="22"/>
          <w:szCs w:val="22"/>
        </w:rPr>
        <w:t>v podrobnostech pro provádění stavby</w:t>
      </w:r>
      <w:r w:rsidRPr="00D413A3">
        <w:rPr>
          <w:rFonts w:ascii="Calibri" w:hAnsi="Calibri" w:cs="Calibri"/>
          <w:sz w:val="22"/>
          <w:szCs w:val="22"/>
        </w:rPr>
        <w:t xml:space="preserve"> </w:t>
      </w:r>
      <w:r w:rsidRPr="00D413A3">
        <w:rPr>
          <w:rFonts w:ascii="Calibri" w:hAnsi="Calibri" w:cs="Calibri"/>
          <w:b/>
          <w:sz w:val="22"/>
          <w:szCs w:val="22"/>
        </w:rPr>
        <w:t>kanalizace (</w:t>
      </w:r>
      <w:bookmarkStart w:id="3" w:name="_Hlk32752706"/>
      <w:r w:rsidRPr="00D413A3">
        <w:rPr>
          <w:rFonts w:ascii="Calibri" w:hAnsi="Calibri" w:cs="Calibri"/>
          <w:b/>
          <w:sz w:val="22"/>
          <w:szCs w:val="22"/>
        </w:rPr>
        <w:t>DP</w:t>
      </w:r>
      <w:r w:rsidR="00DA502C" w:rsidRPr="00D413A3">
        <w:rPr>
          <w:rFonts w:ascii="Calibri" w:hAnsi="Calibri" w:cs="Calibri"/>
          <w:b/>
          <w:sz w:val="22"/>
          <w:szCs w:val="22"/>
        </w:rPr>
        <w:t>S</w:t>
      </w:r>
      <w:bookmarkEnd w:id="3"/>
      <w:r w:rsidRPr="00D413A3">
        <w:rPr>
          <w:rFonts w:ascii="Calibri" w:hAnsi="Calibri" w:cs="Calibri"/>
          <w:b/>
          <w:sz w:val="22"/>
          <w:szCs w:val="22"/>
        </w:rPr>
        <w:t xml:space="preserve">) </w:t>
      </w:r>
      <w:r w:rsidR="00D413A3" w:rsidRPr="00D413A3">
        <w:rPr>
          <w:rFonts w:ascii="Calibri" w:hAnsi="Calibri" w:cs="Calibri"/>
          <w:sz w:val="22"/>
          <w:szCs w:val="22"/>
        </w:rPr>
        <w:t>podle platných právních předpisů</w:t>
      </w:r>
      <w:r w:rsidRPr="00BB29E5">
        <w:rPr>
          <w:rFonts w:ascii="Calibri" w:hAnsi="Calibri" w:cs="Calibri"/>
          <w:sz w:val="22"/>
          <w:szCs w:val="22"/>
        </w:rPr>
        <w:t>, která bude využitelná pro zadání veřejné zakázky na realizaci této stavby (pro výběr zhotovitele stavby)</w:t>
      </w:r>
      <w:r>
        <w:rPr>
          <w:rFonts w:ascii="Calibri" w:hAnsi="Calibri" w:cs="Calibri"/>
          <w:sz w:val="22"/>
          <w:szCs w:val="22"/>
        </w:rPr>
        <w:t>;</w:t>
      </w:r>
    </w:p>
    <w:p w:rsidR="00D44A1D" w:rsidRPr="0082432F" w:rsidRDefault="00D44A1D" w:rsidP="00F55F88">
      <w:pPr>
        <w:pStyle w:val="Zkladntext"/>
        <w:numPr>
          <w:ilvl w:val="0"/>
          <w:numId w:val="21"/>
        </w:numPr>
        <w:autoSpaceDE w:val="0"/>
        <w:autoSpaceDN w:val="0"/>
        <w:adjustRightInd w:val="0"/>
        <w:spacing w:after="120"/>
        <w:ind w:left="1135" w:hanging="284"/>
        <w:rPr>
          <w:rFonts w:ascii="Calibri" w:hAnsi="Calibri" w:cs="Calibri"/>
          <w:sz w:val="22"/>
          <w:szCs w:val="22"/>
        </w:rPr>
      </w:pPr>
      <w:r w:rsidRPr="00E776C9">
        <w:rPr>
          <w:rFonts w:ascii="Calibri" w:hAnsi="Calibri" w:cs="Calibri"/>
          <w:sz w:val="22"/>
          <w:szCs w:val="22"/>
        </w:rPr>
        <w:t xml:space="preserve">výkon </w:t>
      </w:r>
      <w:r w:rsidRPr="00D95CC6">
        <w:rPr>
          <w:rFonts w:ascii="Calibri" w:hAnsi="Calibri" w:cs="Calibri"/>
          <w:b/>
          <w:bCs/>
          <w:sz w:val="22"/>
          <w:szCs w:val="22"/>
        </w:rPr>
        <w:t xml:space="preserve">autorského dozoru </w:t>
      </w:r>
      <w:r w:rsidRPr="00D95CC6">
        <w:rPr>
          <w:rFonts w:ascii="Calibri" w:hAnsi="Calibri" w:cs="Calibri"/>
          <w:sz w:val="22"/>
          <w:szCs w:val="22"/>
        </w:rPr>
        <w:t>při realizaci stavby kanalizace</w:t>
      </w:r>
      <w:r>
        <w:rPr>
          <w:rFonts w:ascii="Calibri" w:hAnsi="Calibri" w:cs="Calibri"/>
          <w:sz w:val="22"/>
          <w:szCs w:val="22"/>
        </w:rPr>
        <w:t>;</w:t>
      </w:r>
    </w:p>
    <w:p w:rsidR="0082432F" w:rsidRPr="0082432F" w:rsidRDefault="0082432F" w:rsidP="0082432F">
      <w:pPr>
        <w:pStyle w:val="Zkladntext"/>
        <w:numPr>
          <w:ilvl w:val="0"/>
          <w:numId w:val="30"/>
        </w:numPr>
        <w:autoSpaceDE w:val="0"/>
        <w:autoSpaceDN w:val="0"/>
        <w:adjustRightInd w:val="0"/>
        <w:rPr>
          <w:rFonts w:ascii="Calibri" w:hAnsi="Calibri" w:cs="Calibri"/>
          <w:sz w:val="22"/>
          <w:szCs w:val="22"/>
        </w:rPr>
      </w:pPr>
      <w:r>
        <w:rPr>
          <w:rFonts w:ascii="Calibri" w:hAnsi="Calibri" w:cs="Calibri"/>
          <w:sz w:val="22"/>
          <w:szCs w:val="22"/>
        </w:rPr>
        <w:t xml:space="preserve">inženýrská a projektová činnost vztahující se ke </w:t>
      </w:r>
      <w:r w:rsidRPr="008A5656">
        <w:rPr>
          <w:rFonts w:ascii="Calibri" w:hAnsi="Calibri" w:cs="Calibri"/>
          <w:color w:val="000000"/>
          <w:sz w:val="22"/>
          <w:szCs w:val="22"/>
        </w:rPr>
        <w:t>stavb</w:t>
      </w:r>
      <w:r>
        <w:rPr>
          <w:rFonts w:ascii="Calibri" w:hAnsi="Calibri" w:cs="Calibri"/>
          <w:color w:val="000000"/>
          <w:sz w:val="22"/>
          <w:szCs w:val="22"/>
        </w:rPr>
        <w:t xml:space="preserve">ě </w:t>
      </w:r>
      <w:r w:rsidRPr="00BB29E5">
        <w:rPr>
          <w:rFonts w:ascii="Calibri" w:hAnsi="Calibri" w:cs="Calibri"/>
          <w:b/>
          <w:bCs/>
          <w:color w:val="000000"/>
          <w:sz w:val="22"/>
          <w:szCs w:val="22"/>
        </w:rPr>
        <w:t>kanalizačních přípojek</w:t>
      </w:r>
      <w:r w:rsidRPr="00BB29E5">
        <w:rPr>
          <w:rFonts w:ascii="Calibri" w:hAnsi="Calibri" w:cs="Calibri"/>
          <w:color w:val="000000"/>
          <w:sz w:val="22"/>
          <w:szCs w:val="22"/>
        </w:rPr>
        <w:t xml:space="preserve"> k</w:t>
      </w:r>
      <w:r>
        <w:rPr>
          <w:rFonts w:ascii="Calibri" w:hAnsi="Calibri" w:cs="Calibri"/>
          <w:color w:val="000000"/>
          <w:sz w:val="22"/>
          <w:szCs w:val="22"/>
        </w:rPr>
        <w:t xml:space="preserve"> připojení </w:t>
      </w:r>
      <w:r w:rsidRPr="00BB29E5">
        <w:rPr>
          <w:rFonts w:ascii="Calibri" w:hAnsi="Calibri" w:cs="Calibri"/>
          <w:color w:val="000000"/>
          <w:sz w:val="22"/>
          <w:szCs w:val="22"/>
        </w:rPr>
        <w:t>jednotlivý</w:t>
      </w:r>
      <w:r>
        <w:rPr>
          <w:rFonts w:ascii="Calibri" w:hAnsi="Calibri" w:cs="Calibri"/>
          <w:color w:val="000000"/>
          <w:sz w:val="22"/>
          <w:szCs w:val="22"/>
        </w:rPr>
        <w:t>ch</w:t>
      </w:r>
      <w:r w:rsidRPr="00BB29E5">
        <w:rPr>
          <w:rFonts w:ascii="Calibri" w:hAnsi="Calibri" w:cs="Calibri"/>
          <w:color w:val="000000"/>
          <w:sz w:val="22"/>
          <w:szCs w:val="22"/>
        </w:rPr>
        <w:t xml:space="preserve"> objektů na území obce Máslovice</w:t>
      </w:r>
      <w:r>
        <w:rPr>
          <w:rFonts w:ascii="Calibri" w:hAnsi="Calibri" w:cs="Calibri"/>
          <w:color w:val="000000"/>
          <w:sz w:val="22"/>
          <w:szCs w:val="22"/>
        </w:rPr>
        <w:t xml:space="preserve"> na kanalizaci</w:t>
      </w:r>
      <w:r>
        <w:rPr>
          <w:rFonts w:ascii="Calibri" w:hAnsi="Calibri" w:cs="Calibri"/>
          <w:bCs/>
          <w:color w:val="000000"/>
          <w:sz w:val="22"/>
          <w:szCs w:val="22"/>
        </w:rPr>
        <w:t>:</w:t>
      </w:r>
    </w:p>
    <w:p w:rsidR="00FD472C" w:rsidRPr="00FD472C" w:rsidRDefault="0082432F" w:rsidP="00FD472C">
      <w:pPr>
        <w:pStyle w:val="Zkladntext"/>
        <w:numPr>
          <w:ilvl w:val="0"/>
          <w:numId w:val="31"/>
        </w:numPr>
        <w:autoSpaceDE w:val="0"/>
        <w:autoSpaceDN w:val="0"/>
        <w:adjustRightInd w:val="0"/>
        <w:ind w:left="1134" w:hanging="283"/>
        <w:rPr>
          <w:rFonts w:ascii="Calibri" w:hAnsi="Calibri" w:cs="Calibri"/>
          <w:sz w:val="22"/>
          <w:szCs w:val="22"/>
        </w:rPr>
      </w:pPr>
      <w:r>
        <w:rPr>
          <w:rFonts w:ascii="Calibri" w:hAnsi="Calibri" w:cs="Calibri"/>
          <w:sz w:val="22"/>
          <w:szCs w:val="22"/>
        </w:rPr>
        <w:t>z</w:t>
      </w:r>
      <w:r w:rsidR="002C5C9F" w:rsidRPr="00BB29E5">
        <w:rPr>
          <w:rFonts w:ascii="Calibri" w:hAnsi="Calibri" w:cs="Calibri"/>
          <w:sz w:val="22"/>
          <w:szCs w:val="22"/>
        </w:rPr>
        <w:t xml:space="preserve">pracování projektové dokumentace </w:t>
      </w:r>
      <w:r w:rsidR="002C5C9F" w:rsidRPr="00BB29E5">
        <w:rPr>
          <w:rFonts w:ascii="Calibri" w:hAnsi="Calibri" w:cs="Calibri"/>
          <w:b/>
          <w:sz w:val="22"/>
          <w:szCs w:val="22"/>
        </w:rPr>
        <w:t>pro vydání územního rozhodnutí</w:t>
      </w:r>
      <w:r w:rsidR="002C5C9F">
        <w:rPr>
          <w:rFonts w:ascii="Calibri" w:hAnsi="Calibri" w:cs="Calibri"/>
          <w:b/>
          <w:sz w:val="22"/>
          <w:szCs w:val="22"/>
        </w:rPr>
        <w:t xml:space="preserve"> (</w:t>
      </w:r>
      <w:r w:rsidR="002C5C9F" w:rsidRPr="008A5656">
        <w:rPr>
          <w:rFonts w:ascii="Calibri" w:hAnsi="Calibri" w:cs="Calibri"/>
          <w:b/>
          <w:sz w:val="22"/>
          <w:szCs w:val="22"/>
        </w:rPr>
        <w:t>D</w:t>
      </w:r>
      <w:r w:rsidR="002C5C9F">
        <w:rPr>
          <w:rFonts w:ascii="Calibri" w:hAnsi="Calibri" w:cs="Calibri"/>
          <w:b/>
          <w:sz w:val="22"/>
          <w:szCs w:val="22"/>
        </w:rPr>
        <w:t>Ú</w:t>
      </w:r>
      <w:r w:rsidR="002C5C9F" w:rsidRPr="008A5656">
        <w:rPr>
          <w:rFonts w:ascii="Calibri" w:hAnsi="Calibri" w:cs="Calibri"/>
          <w:b/>
          <w:sz w:val="22"/>
          <w:szCs w:val="22"/>
        </w:rPr>
        <w:t>R</w:t>
      </w:r>
      <w:r w:rsidR="002C5C9F">
        <w:rPr>
          <w:rFonts w:ascii="Calibri" w:hAnsi="Calibri" w:cs="Calibri"/>
          <w:b/>
          <w:sz w:val="22"/>
          <w:szCs w:val="22"/>
        </w:rPr>
        <w:t>)</w:t>
      </w:r>
      <w:r w:rsidR="002C5C9F" w:rsidRPr="00BB29E5">
        <w:rPr>
          <w:rFonts w:ascii="Calibri" w:hAnsi="Calibri" w:cs="Calibri"/>
          <w:b/>
          <w:sz w:val="22"/>
          <w:szCs w:val="22"/>
        </w:rPr>
        <w:t xml:space="preserve"> </w:t>
      </w:r>
      <w:r w:rsidR="002C5C9F" w:rsidRPr="00BB29E5">
        <w:rPr>
          <w:rFonts w:ascii="Calibri" w:hAnsi="Calibri" w:cs="Calibri"/>
          <w:color w:val="000000"/>
          <w:sz w:val="22"/>
          <w:szCs w:val="22"/>
        </w:rPr>
        <w:t>na stavb</w:t>
      </w:r>
      <w:r w:rsidR="002C5C9F">
        <w:rPr>
          <w:rFonts w:ascii="Calibri" w:hAnsi="Calibri" w:cs="Calibri"/>
          <w:color w:val="000000"/>
          <w:sz w:val="22"/>
          <w:szCs w:val="22"/>
        </w:rPr>
        <w:t>u</w:t>
      </w:r>
      <w:r w:rsidR="002C5C9F" w:rsidRPr="00BB29E5">
        <w:rPr>
          <w:rFonts w:ascii="Calibri" w:hAnsi="Calibri" w:cs="Calibri"/>
          <w:color w:val="000000"/>
          <w:sz w:val="22"/>
          <w:szCs w:val="22"/>
        </w:rPr>
        <w:t xml:space="preserve"> </w:t>
      </w:r>
      <w:r w:rsidR="002C5C9F" w:rsidRPr="00BB29E5">
        <w:rPr>
          <w:rFonts w:ascii="Calibri" w:hAnsi="Calibri" w:cs="Calibri"/>
          <w:b/>
          <w:bCs/>
          <w:color w:val="000000"/>
          <w:sz w:val="22"/>
          <w:szCs w:val="22"/>
        </w:rPr>
        <w:t>kanalizačních přípojek</w:t>
      </w:r>
      <w:r w:rsidR="002C5C9F" w:rsidRPr="00BB29E5">
        <w:rPr>
          <w:rFonts w:ascii="Calibri" w:hAnsi="Calibri" w:cs="Calibri"/>
          <w:color w:val="000000"/>
          <w:sz w:val="22"/>
          <w:szCs w:val="22"/>
        </w:rPr>
        <w:t xml:space="preserve"> k</w:t>
      </w:r>
      <w:r w:rsidR="002C5C9F">
        <w:rPr>
          <w:rFonts w:ascii="Calibri" w:hAnsi="Calibri" w:cs="Calibri"/>
          <w:color w:val="000000"/>
          <w:sz w:val="22"/>
          <w:szCs w:val="22"/>
        </w:rPr>
        <w:t xml:space="preserve"> připojení </w:t>
      </w:r>
      <w:r w:rsidR="002C5C9F" w:rsidRPr="00BB29E5">
        <w:rPr>
          <w:rFonts w:ascii="Calibri" w:hAnsi="Calibri" w:cs="Calibri"/>
          <w:color w:val="000000"/>
          <w:sz w:val="22"/>
          <w:szCs w:val="22"/>
        </w:rPr>
        <w:t>jednotlivý</w:t>
      </w:r>
      <w:r w:rsidR="002C5C9F">
        <w:rPr>
          <w:rFonts w:ascii="Calibri" w:hAnsi="Calibri" w:cs="Calibri"/>
          <w:color w:val="000000"/>
          <w:sz w:val="22"/>
          <w:szCs w:val="22"/>
        </w:rPr>
        <w:t>ch</w:t>
      </w:r>
      <w:r w:rsidR="002C5C9F" w:rsidRPr="00BB29E5">
        <w:rPr>
          <w:rFonts w:ascii="Calibri" w:hAnsi="Calibri" w:cs="Calibri"/>
          <w:color w:val="000000"/>
          <w:sz w:val="22"/>
          <w:szCs w:val="22"/>
        </w:rPr>
        <w:t xml:space="preserve"> objektů na území obce Máslovice</w:t>
      </w:r>
      <w:r w:rsidR="002C5C9F">
        <w:rPr>
          <w:rFonts w:ascii="Calibri" w:hAnsi="Calibri" w:cs="Calibri"/>
          <w:color w:val="000000"/>
          <w:sz w:val="22"/>
          <w:szCs w:val="22"/>
        </w:rPr>
        <w:t xml:space="preserve"> na kanalizaci</w:t>
      </w:r>
      <w:r w:rsidR="002C5C9F" w:rsidRPr="00BB29E5">
        <w:rPr>
          <w:rFonts w:ascii="Calibri" w:hAnsi="Calibri" w:cs="Calibri"/>
          <w:color w:val="000000"/>
          <w:sz w:val="22"/>
          <w:szCs w:val="22"/>
        </w:rPr>
        <w:t xml:space="preserve"> </w:t>
      </w:r>
      <w:r w:rsidR="00DF31B3">
        <w:rPr>
          <w:rFonts w:ascii="Calibri" w:hAnsi="Calibri" w:cs="Calibri"/>
          <w:color w:val="000000"/>
          <w:sz w:val="22"/>
          <w:szCs w:val="22"/>
        </w:rPr>
        <w:t xml:space="preserve">v rozsahu k </w:t>
      </w:r>
      <w:r w:rsidR="00DF31B3">
        <w:rPr>
          <w:rFonts w:ascii="Calibri" w:hAnsi="Calibri" w:cs="Calibri"/>
          <w:sz w:val="22"/>
          <w:szCs w:val="22"/>
        </w:rPr>
        <w:t>provedení staveb</w:t>
      </w:r>
      <w:r w:rsidR="00DF31B3" w:rsidRPr="00FD472C">
        <w:rPr>
          <w:rFonts w:ascii="Calibri" w:hAnsi="Calibri" w:cs="Calibri"/>
          <w:sz w:val="22"/>
          <w:szCs w:val="22"/>
        </w:rPr>
        <w:t xml:space="preserve"> kanaliza</w:t>
      </w:r>
      <w:r w:rsidR="00DF31B3">
        <w:rPr>
          <w:rFonts w:ascii="Calibri" w:hAnsi="Calibri" w:cs="Calibri"/>
          <w:sz w:val="22"/>
          <w:szCs w:val="22"/>
        </w:rPr>
        <w:t>čních přípojek</w:t>
      </w:r>
      <w:r w:rsidR="00DF31B3" w:rsidRPr="00BB29E5">
        <w:rPr>
          <w:rFonts w:ascii="Calibri" w:hAnsi="Calibri" w:cs="Calibri"/>
          <w:color w:val="000000"/>
          <w:sz w:val="22"/>
          <w:szCs w:val="22"/>
        </w:rPr>
        <w:t xml:space="preserve"> </w:t>
      </w:r>
      <w:r w:rsidR="002C5C9F" w:rsidRPr="00BB29E5">
        <w:rPr>
          <w:rFonts w:ascii="Calibri" w:hAnsi="Calibri" w:cs="Calibri"/>
          <w:color w:val="000000"/>
          <w:sz w:val="22"/>
          <w:szCs w:val="22"/>
        </w:rPr>
        <w:t>(dále jen „projektová dokumentace kanalizačních přípojek“ a „kanalizační přípojky“); p</w:t>
      </w:r>
      <w:r w:rsidR="002C5C9F" w:rsidRPr="00BB29E5">
        <w:rPr>
          <w:rFonts w:ascii="Calibri" w:hAnsi="Calibri"/>
          <w:bCs/>
          <w:color w:val="000000"/>
          <w:sz w:val="22"/>
          <w:szCs w:val="22"/>
        </w:rPr>
        <w:t xml:space="preserve">ředpokládaný počet projektovaných kanalizačních přípojek: </w:t>
      </w:r>
      <w:r w:rsidR="002C5C9F" w:rsidRPr="00BB29E5">
        <w:rPr>
          <w:rFonts w:ascii="Calibri" w:hAnsi="Calibri"/>
          <w:b/>
          <w:bCs/>
          <w:color w:val="000000"/>
          <w:sz w:val="22"/>
          <w:szCs w:val="22"/>
        </w:rPr>
        <w:t>160</w:t>
      </w:r>
      <w:r w:rsidR="006920AB">
        <w:rPr>
          <w:rFonts w:ascii="Calibri" w:hAnsi="Calibri"/>
          <w:b/>
          <w:bCs/>
          <w:color w:val="000000"/>
          <w:sz w:val="22"/>
          <w:szCs w:val="22"/>
        </w:rPr>
        <w:t xml:space="preserve"> ks</w:t>
      </w:r>
      <w:r w:rsidR="002C5C9F" w:rsidRPr="00BB29E5">
        <w:rPr>
          <w:rFonts w:ascii="Calibri" w:hAnsi="Calibri"/>
          <w:color w:val="000000"/>
          <w:sz w:val="22"/>
          <w:szCs w:val="22"/>
        </w:rPr>
        <w:t>;</w:t>
      </w:r>
    </w:p>
    <w:p w:rsidR="00FD472C" w:rsidRDefault="002C5C9F" w:rsidP="00FD472C">
      <w:pPr>
        <w:pStyle w:val="Zkladntext"/>
        <w:numPr>
          <w:ilvl w:val="0"/>
          <w:numId w:val="31"/>
        </w:numPr>
        <w:autoSpaceDE w:val="0"/>
        <w:autoSpaceDN w:val="0"/>
        <w:adjustRightInd w:val="0"/>
        <w:ind w:left="1134" w:hanging="283"/>
        <w:rPr>
          <w:rFonts w:ascii="Calibri" w:hAnsi="Calibri" w:cs="Calibri"/>
          <w:sz w:val="22"/>
          <w:szCs w:val="22"/>
        </w:rPr>
      </w:pPr>
      <w:r w:rsidRPr="00FD472C">
        <w:rPr>
          <w:rFonts w:ascii="Calibri" w:hAnsi="Calibri" w:cs="Calibri"/>
          <w:sz w:val="22"/>
          <w:szCs w:val="22"/>
        </w:rPr>
        <w:t xml:space="preserve">zpracování a podání </w:t>
      </w:r>
      <w:r w:rsidRPr="00FD472C">
        <w:rPr>
          <w:rFonts w:ascii="Calibri" w:hAnsi="Calibri" w:cs="Calibri"/>
          <w:b/>
          <w:bCs/>
          <w:sz w:val="22"/>
          <w:szCs w:val="22"/>
        </w:rPr>
        <w:t xml:space="preserve">žádosti (žádostí) o vydání hromadného územního rozhodnutí </w:t>
      </w:r>
      <w:r w:rsidRPr="00FD472C">
        <w:rPr>
          <w:rFonts w:ascii="Calibri" w:hAnsi="Calibri" w:cs="Calibri"/>
          <w:sz w:val="22"/>
          <w:szCs w:val="22"/>
        </w:rPr>
        <w:t xml:space="preserve">na stavbu kanalizačních přípojek a </w:t>
      </w:r>
      <w:r w:rsidRPr="00FD472C">
        <w:rPr>
          <w:rFonts w:ascii="Calibri" w:hAnsi="Calibri" w:cs="Calibri"/>
          <w:bCs/>
          <w:sz w:val="22"/>
          <w:szCs w:val="22"/>
        </w:rPr>
        <w:t xml:space="preserve">zajištění </w:t>
      </w:r>
      <w:r w:rsidRPr="00FD472C">
        <w:rPr>
          <w:rFonts w:ascii="Calibri" w:hAnsi="Calibri" w:cs="Calibri"/>
          <w:sz w:val="22"/>
          <w:szCs w:val="22"/>
        </w:rPr>
        <w:t>vydání územního rozhodnutí, na základě něhož bude možno stavbu kanalizačních přípojek realizovat;</w:t>
      </w:r>
    </w:p>
    <w:p w:rsidR="00FD472C" w:rsidRDefault="00D44A1D" w:rsidP="00FD472C">
      <w:pPr>
        <w:pStyle w:val="Zkladntext"/>
        <w:numPr>
          <w:ilvl w:val="0"/>
          <w:numId w:val="31"/>
        </w:numPr>
        <w:autoSpaceDE w:val="0"/>
        <w:autoSpaceDN w:val="0"/>
        <w:adjustRightInd w:val="0"/>
        <w:ind w:left="1134" w:hanging="283"/>
        <w:rPr>
          <w:rFonts w:ascii="Calibri" w:hAnsi="Calibri" w:cs="Calibri"/>
          <w:sz w:val="22"/>
          <w:szCs w:val="22"/>
        </w:rPr>
      </w:pPr>
      <w:r w:rsidRPr="00FD472C">
        <w:rPr>
          <w:rFonts w:ascii="Calibri" w:hAnsi="Calibri" w:cs="Calibri"/>
          <w:sz w:val="22"/>
          <w:szCs w:val="22"/>
        </w:rPr>
        <w:t xml:space="preserve">zpracování </w:t>
      </w:r>
      <w:r w:rsidRPr="00FD472C">
        <w:rPr>
          <w:rFonts w:ascii="Calibri" w:hAnsi="Calibri" w:cs="Calibri"/>
          <w:b/>
          <w:sz w:val="22"/>
          <w:szCs w:val="22"/>
        </w:rPr>
        <w:t>položkového rozpočtu stavb</w:t>
      </w:r>
      <w:r w:rsidR="002C5C9F" w:rsidRPr="00FD472C">
        <w:rPr>
          <w:rFonts w:ascii="Calibri" w:hAnsi="Calibri" w:cs="Calibri"/>
          <w:b/>
          <w:sz w:val="22"/>
          <w:szCs w:val="22"/>
        </w:rPr>
        <w:t>y</w:t>
      </w:r>
      <w:r w:rsidRPr="00FD472C">
        <w:rPr>
          <w:rFonts w:ascii="Calibri" w:hAnsi="Calibri" w:cs="Calibri"/>
          <w:sz w:val="22"/>
          <w:szCs w:val="22"/>
        </w:rPr>
        <w:t xml:space="preserve"> </w:t>
      </w:r>
      <w:r w:rsidRPr="00FD472C">
        <w:rPr>
          <w:rFonts w:ascii="Calibri" w:hAnsi="Calibri" w:cs="Calibri"/>
          <w:b/>
          <w:sz w:val="22"/>
          <w:szCs w:val="22"/>
        </w:rPr>
        <w:t xml:space="preserve">kanalizačních přípojek </w:t>
      </w:r>
      <w:r w:rsidRPr="00FD472C">
        <w:rPr>
          <w:rFonts w:ascii="Calibri" w:hAnsi="Calibri" w:cs="Calibri"/>
          <w:sz w:val="22"/>
          <w:szCs w:val="22"/>
        </w:rPr>
        <w:t xml:space="preserve">se soupisem prací a </w:t>
      </w:r>
      <w:r w:rsidRPr="00FD472C">
        <w:rPr>
          <w:rFonts w:ascii="Calibri" w:hAnsi="Calibri" w:cs="Calibri"/>
          <w:b/>
          <w:sz w:val="22"/>
          <w:szCs w:val="22"/>
        </w:rPr>
        <w:t>„slepého“ položkového rozpočtu (výkazu výměr) stavby</w:t>
      </w:r>
      <w:r w:rsidRPr="00FD472C">
        <w:rPr>
          <w:rFonts w:ascii="Calibri" w:hAnsi="Calibri" w:cs="Calibri"/>
          <w:sz w:val="22"/>
          <w:szCs w:val="22"/>
        </w:rPr>
        <w:t>, které budou využitelné pro zadání veřejné zakázky na realizaci této stavby (pro výběr zhotovitele stavby);</w:t>
      </w:r>
    </w:p>
    <w:p w:rsidR="00D44A1D" w:rsidRPr="00FD472C" w:rsidRDefault="00D44A1D" w:rsidP="00FD472C">
      <w:pPr>
        <w:pStyle w:val="Zkladntext"/>
        <w:numPr>
          <w:ilvl w:val="0"/>
          <w:numId w:val="31"/>
        </w:numPr>
        <w:autoSpaceDE w:val="0"/>
        <w:autoSpaceDN w:val="0"/>
        <w:adjustRightInd w:val="0"/>
        <w:ind w:left="1134" w:hanging="283"/>
        <w:rPr>
          <w:rFonts w:ascii="Calibri" w:hAnsi="Calibri" w:cs="Calibri"/>
          <w:sz w:val="22"/>
          <w:szCs w:val="22"/>
        </w:rPr>
      </w:pPr>
      <w:r w:rsidRPr="00FD472C">
        <w:rPr>
          <w:rFonts w:ascii="Calibri" w:hAnsi="Calibri" w:cs="Calibri"/>
          <w:sz w:val="22"/>
          <w:szCs w:val="22"/>
        </w:rPr>
        <w:t xml:space="preserve">výkon </w:t>
      </w:r>
      <w:r w:rsidRPr="00FD472C">
        <w:rPr>
          <w:rFonts w:ascii="Calibri" w:hAnsi="Calibri" w:cs="Calibri"/>
          <w:b/>
          <w:bCs/>
          <w:sz w:val="22"/>
          <w:szCs w:val="22"/>
        </w:rPr>
        <w:t xml:space="preserve">autorského dozoru </w:t>
      </w:r>
      <w:r w:rsidRPr="00FD472C">
        <w:rPr>
          <w:rFonts w:ascii="Calibri" w:hAnsi="Calibri" w:cs="Calibri"/>
          <w:sz w:val="22"/>
          <w:szCs w:val="22"/>
        </w:rPr>
        <w:t>při realizaci stavby kanalizačních přípojek</w:t>
      </w:r>
    </w:p>
    <w:bookmarkEnd w:id="0"/>
    <w:p w:rsidR="00F74BE3" w:rsidRPr="00D44A1D" w:rsidRDefault="00F74BE3" w:rsidP="00D44A1D">
      <w:pPr>
        <w:pStyle w:val="Zkladntextodsazen"/>
        <w:widowControl w:val="0"/>
        <w:suppressAutoHyphens/>
        <w:ind w:left="357"/>
        <w:jc w:val="both"/>
        <w:rPr>
          <w:rFonts w:asciiTheme="minorHAnsi" w:hAnsiTheme="minorHAnsi" w:cstheme="minorHAnsi"/>
          <w:color w:val="000000"/>
          <w:sz w:val="22"/>
          <w:szCs w:val="22"/>
        </w:rPr>
      </w:pPr>
      <w:r w:rsidRPr="00D44A1D">
        <w:rPr>
          <w:rFonts w:asciiTheme="minorHAnsi" w:hAnsiTheme="minorHAnsi" w:cstheme="minorHAnsi"/>
          <w:sz w:val="22"/>
          <w:szCs w:val="22"/>
        </w:rPr>
        <w:lastRenderedPageBreak/>
        <w:t>a kompletní provedení s tím spojených veškerých, k úplnému a úspěšnému provedení díla dle této smlouvy nezbytných, prací podle podmínek stanovených příslušnými orgány veřejné správy a podmínek sjednaných touto smlouvou (dále jen „dílo“).</w:t>
      </w:r>
    </w:p>
    <w:p w:rsidR="00D44A1D" w:rsidRDefault="00D44A1D" w:rsidP="00D44A1D">
      <w:pPr>
        <w:pStyle w:val="Zkladntext"/>
        <w:numPr>
          <w:ilvl w:val="0"/>
          <w:numId w:val="20"/>
        </w:numPr>
        <w:autoSpaceDE w:val="0"/>
        <w:autoSpaceDN w:val="0"/>
        <w:adjustRightInd w:val="0"/>
        <w:spacing w:after="120"/>
        <w:rPr>
          <w:rFonts w:asciiTheme="minorHAnsi" w:hAnsiTheme="minorHAnsi" w:cstheme="minorHAnsi"/>
          <w:sz w:val="22"/>
          <w:szCs w:val="22"/>
        </w:rPr>
      </w:pPr>
      <w:bookmarkStart w:id="4" w:name="_Hlk10303235"/>
      <w:r w:rsidRPr="00D44A1D">
        <w:rPr>
          <w:rFonts w:ascii="Calibri" w:hAnsi="Calibri" w:cs="Calibri"/>
          <w:color w:val="000000"/>
          <w:sz w:val="22"/>
          <w:szCs w:val="22"/>
        </w:rPr>
        <w:t xml:space="preserve">Projektové dokumentace budou zpracovány </w:t>
      </w:r>
      <w:r w:rsidRPr="00D44A1D">
        <w:rPr>
          <w:rFonts w:ascii="Calibri" w:hAnsi="Calibri" w:cs="Calibri"/>
          <w:bCs/>
          <w:color w:val="000000"/>
          <w:sz w:val="22"/>
          <w:szCs w:val="22"/>
        </w:rPr>
        <w:t xml:space="preserve">v rozsahu </w:t>
      </w:r>
      <w:r w:rsidRPr="00D44A1D">
        <w:rPr>
          <w:rFonts w:ascii="Calibri" w:hAnsi="Calibri" w:cs="Calibri"/>
          <w:color w:val="000000"/>
          <w:sz w:val="22"/>
          <w:szCs w:val="22"/>
        </w:rPr>
        <w:t xml:space="preserve">a podrobnostech dle platných právních předpisů (zejména zákona č. 183/2006 Sb., o územním plánování a stavebním řádu /stavební zákon/, v platném znění, </w:t>
      </w:r>
      <w:bookmarkStart w:id="5" w:name="_Hlk32745973"/>
      <w:r w:rsidR="0082432F" w:rsidRPr="005A62E2">
        <w:rPr>
          <w:rFonts w:asciiTheme="minorHAnsi" w:hAnsiTheme="minorHAnsi" w:cstheme="minorHAnsi"/>
          <w:color w:val="000000"/>
          <w:sz w:val="22"/>
          <w:szCs w:val="22"/>
        </w:rPr>
        <w:t xml:space="preserve">vyhlášky MMR č. 499/2006 Sb., o dokumentaci staveb, v platném znění, </w:t>
      </w:r>
      <w:r w:rsidR="0082432F" w:rsidRPr="005A62E2">
        <w:rPr>
          <w:rFonts w:asciiTheme="minorHAnsi" w:hAnsiTheme="minorHAnsi" w:cstheme="minorHAnsi"/>
          <w:bCs/>
          <w:color w:val="000000"/>
          <w:sz w:val="22"/>
          <w:szCs w:val="22"/>
        </w:rPr>
        <w:t>vyhlášky MMR č. 503/2006 Sb., o podrobnější úpravě územního rozhodování, územního opatření a</w:t>
      </w:r>
      <w:r w:rsidR="0082432F" w:rsidRPr="005A62E2">
        <w:rPr>
          <w:rFonts w:asciiTheme="minorHAnsi" w:hAnsiTheme="minorHAnsi" w:cstheme="minorHAnsi"/>
          <w:color w:val="000000"/>
          <w:sz w:val="22"/>
          <w:szCs w:val="22"/>
        </w:rPr>
        <w:t xml:space="preserve"> </w:t>
      </w:r>
      <w:r w:rsidR="0082432F" w:rsidRPr="005A62E2">
        <w:rPr>
          <w:rFonts w:asciiTheme="minorHAnsi" w:hAnsiTheme="minorHAnsi" w:cstheme="minorHAnsi"/>
          <w:bCs/>
          <w:color w:val="000000"/>
          <w:sz w:val="22"/>
          <w:szCs w:val="22"/>
        </w:rPr>
        <w:t>stavebního řádu, v platném znění,</w:t>
      </w:r>
      <w:r w:rsidR="0082432F" w:rsidRPr="00E776C9">
        <w:rPr>
          <w:rFonts w:ascii="Calibri" w:hAnsi="Calibri" w:cs="Calibri"/>
          <w:color w:val="000000"/>
          <w:sz w:val="22"/>
          <w:szCs w:val="22"/>
        </w:rPr>
        <w:t xml:space="preserve"> a </w:t>
      </w:r>
      <w:bookmarkEnd w:id="5"/>
      <w:r w:rsidR="0082432F" w:rsidRPr="005A62E2">
        <w:rPr>
          <w:rFonts w:ascii="Calibri" w:hAnsi="Calibri" w:cs="Calibri"/>
          <w:color w:val="000000"/>
          <w:sz w:val="22"/>
          <w:szCs w:val="22"/>
        </w:rPr>
        <w:t>zákona č. 274/2001 Sb., o vodovo</w:t>
      </w:r>
      <w:r w:rsidR="0082432F" w:rsidRPr="005A62E2">
        <w:rPr>
          <w:rFonts w:asciiTheme="minorHAnsi" w:hAnsiTheme="minorHAnsi" w:cstheme="minorHAnsi"/>
          <w:sz w:val="22"/>
          <w:szCs w:val="22"/>
        </w:rPr>
        <w:t xml:space="preserve">dech a kanalizacích </w:t>
      </w:r>
      <w:r w:rsidR="0082432F" w:rsidRPr="005A62E2">
        <w:rPr>
          <w:rFonts w:asciiTheme="minorHAnsi" w:hAnsiTheme="minorHAnsi" w:cstheme="minorHAnsi"/>
          <w:sz w:val="22"/>
          <w:szCs w:val="22"/>
          <w:shd w:val="clear" w:color="auto" w:fill="FFFFFF"/>
        </w:rPr>
        <w:t xml:space="preserve">pro veřejnou potřebu a o změně některých zákonů </w:t>
      </w:r>
      <w:r w:rsidR="0082432F">
        <w:rPr>
          <w:rFonts w:asciiTheme="minorHAnsi" w:hAnsiTheme="minorHAnsi" w:cstheme="minorHAnsi"/>
          <w:sz w:val="22"/>
          <w:szCs w:val="22"/>
          <w:shd w:val="clear" w:color="auto" w:fill="FFFFFF"/>
        </w:rPr>
        <w:t>/</w:t>
      </w:r>
      <w:r w:rsidR="0082432F" w:rsidRPr="005A62E2">
        <w:rPr>
          <w:rFonts w:asciiTheme="minorHAnsi" w:hAnsiTheme="minorHAnsi" w:cstheme="minorHAnsi"/>
          <w:sz w:val="22"/>
          <w:szCs w:val="22"/>
          <w:shd w:val="clear" w:color="auto" w:fill="FFFFFF"/>
        </w:rPr>
        <w:t>zákon o vodovodech a kanalizacích</w:t>
      </w:r>
      <w:r w:rsidR="0082432F">
        <w:rPr>
          <w:rFonts w:asciiTheme="minorHAnsi" w:hAnsiTheme="minorHAnsi" w:cstheme="minorHAnsi"/>
          <w:sz w:val="22"/>
          <w:szCs w:val="22"/>
          <w:shd w:val="clear" w:color="auto" w:fill="FFFFFF"/>
        </w:rPr>
        <w:t>/</w:t>
      </w:r>
      <w:r w:rsidR="0082432F" w:rsidRPr="005A62E2">
        <w:rPr>
          <w:rFonts w:asciiTheme="minorHAnsi" w:hAnsiTheme="minorHAnsi" w:cstheme="minorHAnsi"/>
          <w:sz w:val="22"/>
          <w:szCs w:val="22"/>
        </w:rPr>
        <w:t xml:space="preserve">, </w:t>
      </w:r>
      <w:r w:rsidR="0082432F" w:rsidRPr="005A62E2">
        <w:rPr>
          <w:rFonts w:ascii="Calibri" w:hAnsi="Calibri" w:cs="Calibri"/>
          <w:color w:val="000000"/>
          <w:sz w:val="22"/>
          <w:szCs w:val="22"/>
        </w:rPr>
        <w:t>v platném znění)</w:t>
      </w:r>
      <w:r w:rsidRPr="00D44A1D">
        <w:rPr>
          <w:rFonts w:ascii="Calibri" w:hAnsi="Calibri" w:cs="Calibri"/>
          <w:color w:val="000000"/>
          <w:sz w:val="22"/>
          <w:szCs w:val="22"/>
        </w:rPr>
        <w:t xml:space="preserve">, platných ČSN a podmínek stanovených příslušnými orgány veřejné správy a v rozsahu a kvalitě splňující podmínky pro vydání územního rozhodnutí a stavebního povolení a umožňující provedení a realizaci staveb kanalizace a kanalizačních přípojek se zhotovitelem staveb (dodavatelem), jenž bude zadavatelem vybrán v zadávacím řízení dle zákona </w:t>
      </w:r>
      <w:r w:rsidRPr="00D44A1D">
        <w:rPr>
          <w:rFonts w:ascii="Calibri" w:hAnsi="Calibri" w:cs="Calibri"/>
          <w:sz w:val="22"/>
          <w:szCs w:val="22"/>
        </w:rPr>
        <w:t>č. 134/2016 Sb., o zadávání veřejných zakázek, ve znění pozdějších předpisů.</w:t>
      </w:r>
      <w:r w:rsidRPr="00D44A1D">
        <w:rPr>
          <w:rFonts w:ascii="Calibri" w:hAnsi="Calibri" w:cs="Calibri"/>
          <w:color w:val="000000"/>
          <w:sz w:val="22"/>
          <w:szCs w:val="22"/>
        </w:rPr>
        <w:t xml:space="preserve"> </w:t>
      </w:r>
    </w:p>
    <w:p w:rsidR="00D44A1D" w:rsidRPr="00D44A1D" w:rsidRDefault="00D44A1D" w:rsidP="00D44A1D">
      <w:pPr>
        <w:pStyle w:val="Zkladntext"/>
        <w:numPr>
          <w:ilvl w:val="0"/>
          <w:numId w:val="20"/>
        </w:numPr>
        <w:autoSpaceDE w:val="0"/>
        <w:autoSpaceDN w:val="0"/>
        <w:adjustRightInd w:val="0"/>
        <w:ind w:left="357" w:hanging="357"/>
        <w:rPr>
          <w:rFonts w:asciiTheme="minorHAnsi" w:hAnsiTheme="minorHAnsi" w:cstheme="minorHAnsi"/>
          <w:sz w:val="22"/>
          <w:szCs w:val="22"/>
        </w:rPr>
      </w:pPr>
      <w:r w:rsidRPr="00D44A1D">
        <w:rPr>
          <w:rFonts w:asciiTheme="minorHAnsi" w:hAnsiTheme="minorHAnsi" w:cstheme="minorHAnsi"/>
          <w:bCs/>
          <w:sz w:val="22"/>
          <w:szCs w:val="22"/>
        </w:rPr>
        <w:t xml:space="preserve">Projektové dokumentace budou obsahovat </w:t>
      </w:r>
      <w:proofErr w:type="spellStart"/>
      <w:r w:rsidRPr="00D44A1D">
        <w:rPr>
          <w:rFonts w:asciiTheme="minorHAnsi" w:hAnsiTheme="minorHAnsi" w:cstheme="minorHAnsi"/>
          <w:bCs/>
          <w:sz w:val="22"/>
          <w:szCs w:val="22"/>
        </w:rPr>
        <w:t>zjm</w:t>
      </w:r>
      <w:proofErr w:type="spellEnd"/>
      <w:r w:rsidRPr="00D44A1D">
        <w:rPr>
          <w:rFonts w:asciiTheme="minorHAnsi" w:hAnsiTheme="minorHAnsi" w:cstheme="minorHAnsi"/>
          <w:bCs/>
          <w:sz w:val="22"/>
          <w:szCs w:val="22"/>
        </w:rPr>
        <w:t>.:</w:t>
      </w:r>
    </w:p>
    <w:p w:rsidR="00D44A1D" w:rsidRPr="00D44A1D" w:rsidRDefault="00D44A1D" w:rsidP="00D44A1D">
      <w:pPr>
        <w:numPr>
          <w:ilvl w:val="0"/>
          <w:numId w:val="23"/>
        </w:numPr>
        <w:jc w:val="both"/>
        <w:rPr>
          <w:rFonts w:asciiTheme="minorHAnsi" w:hAnsiTheme="minorHAnsi" w:cstheme="minorHAnsi"/>
          <w:bCs/>
          <w:sz w:val="22"/>
          <w:szCs w:val="22"/>
        </w:rPr>
      </w:pPr>
      <w:r w:rsidRPr="00D44A1D">
        <w:rPr>
          <w:rFonts w:asciiTheme="minorHAnsi" w:hAnsiTheme="minorHAnsi" w:cstheme="minorHAnsi"/>
          <w:bCs/>
          <w:sz w:val="22"/>
          <w:szCs w:val="22"/>
        </w:rPr>
        <w:t>společnou technickou zprávu obsahující územně a stavebně technický popis</w:t>
      </w:r>
    </w:p>
    <w:p w:rsidR="00D44A1D" w:rsidRPr="00D44A1D" w:rsidRDefault="00D44A1D" w:rsidP="00D44A1D">
      <w:pPr>
        <w:numPr>
          <w:ilvl w:val="0"/>
          <w:numId w:val="23"/>
        </w:numPr>
        <w:jc w:val="both"/>
        <w:rPr>
          <w:rFonts w:asciiTheme="minorHAnsi" w:hAnsiTheme="minorHAnsi" w:cstheme="minorHAnsi"/>
          <w:bCs/>
          <w:sz w:val="22"/>
          <w:szCs w:val="22"/>
        </w:rPr>
      </w:pPr>
      <w:r w:rsidRPr="00D44A1D">
        <w:rPr>
          <w:rFonts w:asciiTheme="minorHAnsi" w:hAnsiTheme="minorHAnsi" w:cstheme="minorHAnsi"/>
          <w:bCs/>
          <w:sz w:val="22"/>
          <w:szCs w:val="22"/>
        </w:rPr>
        <w:t>celkovou situaci v měřítku katastrální mapy, vč. parcelních čísel, se zakreslením požadovaného záměru a s vyznačením vazeb na okolí</w:t>
      </w:r>
    </w:p>
    <w:p w:rsidR="00D44A1D" w:rsidRPr="00D44A1D" w:rsidRDefault="00D44A1D" w:rsidP="00D44A1D">
      <w:pPr>
        <w:numPr>
          <w:ilvl w:val="0"/>
          <w:numId w:val="23"/>
        </w:numPr>
        <w:jc w:val="both"/>
        <w:rPr>
          <w:rFonts w:asciiTheme="minorHAnsi" w:hAnsiTheme="minorHAnsi" w:cstheme="minorHAnsi"/>
          <w:bCs/>
          <w:sz w:val="22"/>
          <w:szCs w:val="22"/>
        </w:rPr>
      </w:pPr>
      <w:r w:rsidRPr="00D44A1D">
        <w:rPr>
          <w:rFonts w:asciiTheme="minorHAnsi" w:hAnsiTheme="minorHAnsi" w:cstheme="minorHAnsi"/>
          <w:bCs/>
          <w:sz w:val="22"/>
          <w:szCs w:val="22"/>
        </w:rPr>
        <w:t xml:space="preserve">další výkresy dle konkrétního řešení, např. vzorové </w:t>
      </w:r>
      <w:r w:rsidRPr="00D44A1D">
        <w:rPr>
          <w:rFonts w:asciiTheme="minorHAnsi" w:hAnsiTheme="minorHAnsi" w:cstheme="minorHAnsi"/>
          <w:bCs/>
          <w:color w:val="000000"/>
          <w:sz w:val="22"/>
          <w:szCs w:val="22"/>
        </w:rPr>
        <w:t>uložení potrubí</w:t>
      </w:r>
      <w:r w:rsidRPr="00D44A1D">
        <w:rPr>
          <w:rFonts w:asciiTheme="minorHAnsi" w:hAnsiTheme="minorHAnsi" w:cstheme="minorHAnsi"/>
          <w:bCs/>
          <w:sz w:val="22"/>
          <w:szCs w:val="22"/>
        </w:rPr>
        <w:t>, apod.</w:t>
      </w:r>
    </w:p>
    <w:p w:rsidR="00D44A1D" w:rsidRPr="00D44A1D" w:rsidRDefault="00D44A1D" w:rsidP="00D44A1D">
      <w:pPr>
        <w:numPr>
          <w:ilvl w:val="0"/>
          <w:numId w:val="23"/>
        </w:numPr>
        <w:spacing w:after="120"/>
        <w:ind w:hanging="357"/>
        <w:jc w:val="both"/>
        <w:rPr>
          <w:rFonts w:asciiTheme="minorHAnsi" w:hAnsiTheme="minorHAnsi" w:cstheme="minorHAnsi"/>
          <w:bCs/>
          <w:sz w:val="22"/>
          <w:szCs w:val="22"/>
        </w:rPr>
      </w:pPr>
      <w:r w:rsidRPr="00D44A1D">
        <w:rPr>
          <w:rFonts w:asciiTheme="minorHAnsi" w:hAnsiTheme="minorHAnsi" w:cstheme="minorHAnsi"/>
          <w:bCs/>
          <w:sz w:val="22"/>
          <w:szCs w:val="22"/>
        </w:rPr>
        <w:t xml:space="preserve">další dokumentaci nezbytnou k vydání územního </w:t>
      </w:r>
      <w:r w:rsidRPr="00D44A1D">
        <w:rPr>
          <w:rFonts w:asciiTheme="minorHAnsi" w:hAnsiTheme="minorHAnsi" w:cstheme="minorHAnsi"/>
          <w:color w:val="000000"/>
          <w:sz w:val="22"/>
          <w:szCs w:val="22"/>
        </w:rPr>
        <w:t xml:space="preserve">souhlasu (rozhodnutí) a stavebního povolení a příp. dalších </w:t>
      </w:r>
      <w:r w:rsidRPr="00D44A1D">
        <w:rPr>
          <w:rFonts w:asciiTheme="minorHAnsi" w:hAnsiTheme="minorHAnsi" w:cstheme="minorHAnsi"/>
          <w:bCs/>
          <w:sz w:val="22"/>
          <w:szCs w:val="22"/>
        </w:rPr>
        <w:t xml:space="preserve">souhlasů. </w:t>
      </w:r>
    </w:p>
    <w:p w:rsidR="00D44A1D" w:rsidRDefault="00D44A1D" w:rsidP="00D44A1D">
      <w:pPr>
        <w:pStyle w:val="Zkladntext"/>
        <w:numPr>
          <w:ilvl w:val="0"/>
          <w:numId w:val="20"/>
        </w:numPr>
        <w:spacing w:after="120"/>
        <w:ind w:hanging="357"/>
        <w:rPr>
          <w:rFonts w:ascii="Calibri" w:hAnsi="Calibri" w:cs="Calibri"/>
          <w:sz w:val="22"/>
          <w:szCs w:val="22"/>
        </w:rPr>
      </w:pPr>
      <w:r w:rsidRPr="00E776C9">
        <w:rPr>
          <w:rFonts w:ascii="Calibri" w:hAnsi="Calibri" w:cs="Calibri"/>
          <w:sz w:val="22"/>
          <w:szCs w:val="22"/>
        </w:rPr>
        <w:t xml:space="preserve">Projektová dokumentace </w:t>
      </w:r>
      <w:r>
        <w:rPr>
          <w:rFonts w:ascii="Calibri" w:hAnsi="Calibri" w:cs="Calibri"/>
          <w:sz w:val="22"/>
          <w:szCs w:val="22"/>
        </w:rPr>
        <w:t xml:space="preserve">kanalizace </w:t>
      </w:r>
      <w:r w:rsidRPr="00E776C9">
        <w:rPr>
          <w:rFonts w:ascii="Calibri" w:hAnsi="Calibri" w:cs="Calibri"/>
          <w:sz w:val="22"/>
          <w:szCs w:val="22"/>
        </w:rPr>
        <w:t>bude vyhotovena a předána zadavateli v listinné podobě v počtu 6 vyhotovení (</w:t>
      </w:r>
      <w:proofErr w:type="spellStart"/>
      <w:r w:rsidRPr="00E776C9">
        <w:rPr>
          <w:rFonts w:ascii="Calibri" w:hAnsi="Calibri" w:cs="Calibri"/>
          <w:sz w:val="22"/>
          <w:szCs w:val="22"/>
        </w:rPr>
        <w:t>paré</w:t>
      </w:r>
      <w:proofErr w:type="spellEnd"/>
      <w:r w:rsidRPr="00E776C9">
        <w:rPr>
          <w:rFonts w:ascii="Calibri" w:hAnsi="Calibri" w:cs="Calibri"/>
          <w:sz w:val="22"/>
          <w:szCs w:val="22"/>
        </w:rPr>
        <w:t xml:space="preserve"> č. 1, č. 2, č. 3, č. 4, č. 5 a č. 6), všechna vyhotovení budou opatřena autorizačním razítkem AI ČKAIT, a v datové podobě na datovém nosiči (CD/DVD) v počtu 1 ks (textová část ve formátu *.</w:t>
      </w:r>
      <w:proofErr w:type="spellStart"/>
      <w:r w:rsidRPr="00E776C9">
        <w:rPr>
          <w:rFonts w:ascii="Calibri" w:hAnsi="Calibri" w:cs="Calibri"/>
          <w:sz w:val="22"/>
          <w:szCs w:val="22"/>
        </w:rPr>
        <w:t>pdf</w:t>
      </w:r>
      <w:proofErr w:type="spellEnd"/>
      <w:r w:rsidRPr="00E776C9">
        <w:rPr>
          <w:rFonts w:ascii="Calibri" w:hAnsi="Calibri" w:cs="Calibri"/>
          <w:sz w:val="22"/>
          <w:szCs w:val="22"/>
        </w:rPr>
        <w:t xml:space="preserve"> nebo *.</w:t>
      </w:r>
      <w:proofErr w:type="spellStart"/>
      <w:r w:rsidRPr="00E776C9">
        <w:rPr>
          <w:rFonts w:ascii="Calibri" w:hAnsi="Calibri" w:cs="Calibri"/>
          <w:sz w:val="22"/>
          <w:szCs w:val="22"/>
        </w:rPr>
        <w:t>doc</w:t>
      </w:r>
      <w:proofErr w:type="spellEnd"/>
      <w:r w:rsidRPr="00E776C9">
        <w:rPr>
          <w:rFonts w:ascii="Calibri" w:hAnsi="Calibri" w:cs="Calibri"/>
          <w:sz w:val="22"/>
          <w:szCs w:val="22"/>
        </w:rPr>
        <w:t xml:space="preserve"> a grafická část ve formátu *.</w:t>
      </w:r>
      <w:proofErr w:type="spellStart"/>
      <w:r w:rsidRPr="00E776C9">
        <w:rPr>
          <w:rFonts w:ascii="Calibri" w:hAnsi="Calibri" w:cs="Calibri"/>
          <w:sz w:val="22"/>
          <w:szCs w:val="22"/>
        </w:rPr>
        <w:t>pdf</w:t>
      </w:r>
      <w:proofErr w:type="spellEnd"/>
      <w:r w:rsidRPr="00E776C9">
        <w:rPr>
          <w:rFonts w:ascii="Calibri" w:hAnsi="Calibri" w:cs="Calibri"/>
          <w:sz w:val="22"/>
          <w:szCs w:val="22"/>
        </w:rPr>
        <w:t>).</w:t>
      </w:r>
    </w:p>
    <w:p w:rsidR="00D44A1D" w:rsidRDefault="00D44A1D" w:rsidP="00D44A1D">
      <w:pPr>
        <w:pStyle w:val="Zkladntext"/>
        <w:numPr>
          <w:ilvl w:val="0"/>
          <w:numId w:val="20"/>
        </w:numPr>
        <w:spacing w:after="120"/>
        <w:ind w:hanging="357"/>
        <w:rPr>
          <w:rFonts w:ascii="Calibri" w:hAnsi="Calibri" w:cs="Calibri"/>
          <w:sz w:val="22"/>
          <w:szCs w:val="22"/>
        </w:rPr>
      </w:pPr>
      <w:r w:rsidRPr="00D44A1D">
        <w:rPr>
          <w:rFonts w:ascii="Calibri" w:hAnsi="Calibri" w:cs="Calibri"/>
          <w:sz w:val="22"/>
          <w:szCs w:val="22"/>
        </w:rPr>
        <w:t>Projektová dokumentace kanalizačních přípojek bude vyhotovena a předána zadavateli v listinné podobě v počtu 4 vyhotovení (</w:t>
      </w:r>
      <w:proofErr w:type="spellStart"/>
      <w:r w:rsidRPr="00D44A1D">
        <w:rPr>
          <w:rFonts w:ascii="Calibri" w:hAnsi="Calibri" w:cs="Calibri"/>
          <w:sz w:val="22"/>
          <w:szCs w:val="22"/>
        </w:rPr>
        <w:t>paré</w:t>
      </w:r>
      <w:proofErr w:type="spellEnd"/>
      <w:r w:rsidRPr="00D44A1D">
        <w:rPr>
          <w:rFonts w:ascii="Calibri" w:hAnsi="Calibri" w:cs="Calibri"/>
          <w:sz w:val="22"/>
          <w:szCs w:val="22"/>
        </w:rPr>
        <w:t xml:space="preserve"> č. 1, č. 2, č. 3 a č. 4), všechna vyhotovení budou opatřena autorizačním razítkem AI ČKAIT, a v datové podobě na datovém nosiči (CD/DVD) v počtu 1 ks (textová část ve formátu *.</w:t>
      </w:r>
      <w:proofErr w:type="spellStart"/>
      <w:r w:rsidRPr="00D44A1D">
        <w:rPr>
          <w:rFonts w:ascii="Calibri" w:hAnsi="Calibri" w:cs="Calibri"/>
          <w:sz w:val="22"/>
          <w:szCs w:val="22"/>
        </w:rPr>
        <w:t>pdf</w:t>
      </w:r>
      <w:proofErr w:type="spellEnd"/>
      <w:r w:rsidRPr="00D44A1D">
        <w:rPr>
          <w:rFonts w:ascii="Calibri" w:hAnsi="Calibri" w:cs="Calibri"/>
          <w:sz w:val="22"/>
          <w:szCs w:val="22"/>
        </w:rPr>
        <w:t xml:space="preserve"> nebo *.</w:t>
      </w:r>
      <w:proofErr w:type="spellStart"/>
      <w:r w:rsidRPr="00D44A1D">
        <w:rPr>
          <w:rFonts w:ascii="Calibri" w:hAnsi="Calibri" w:cs="Calibri"/>
          <w:sz w:val="22"/>
          <w:szCs w:val="22"/>
        </w:rPr>
        <w:t>doc</w:t>
      </w:r>
      <w:proofErr w:type="spellEnd"/>
      <w:r w:rsidRPr="00D44A1D">
        <w:rPr>
          <w:rFonts w:ascii="Calibri" w:hAnsi="Calibri" w:cs="Calibri"/>
          <w:sz w:val="22"/>
          <w:szCs w:val="22"/>
        </w:rPr>
        <w:t xml:space="preserve"> a grafická část ve formátu *.</w:t>
      </w:r>
      <w:proofErr w:type="spellStart"/>
      <w:r w:rsidRPr="00D44A1D">
        <w:rPr>
          <w:rFonts w:ascii="Calibri" w:hAnsi="Calibri" w:cs="Calibri"/>
          <w:sz w:val="22"/>
          <w:szCs w:val="22"/>
        </w:rPr>
        <w:t>pdf</w:t>
      </w:r>
      <w:proofErr w:type="spellEnd"/>
      <w:r w:rsidRPr="00D44A1D">
        <w:rPr>
          <w:rFonts w:ascii="Calibri" w:hAnsi="Calibri" w:cs="Calibri"/>
          <w:sz w:val="22"/>
          <w:szCs w:val="22"/>
        </w:rPr>
        <w:t>).</w:t>
      </w:r>
    </w:p>
    <w:p w:rsidR="00D44A1D" w:rsidRPr="00D44A1D" w:rsidRDefault="00D44A1D" w:rsidP="00D44A1D">
      <w:pPr>
        <w:pStyle w:val="Zkladntext"/>
        <w:numPr>
          <w:ilvl w:val="0"/>
          <w:numId w:val="20"/>
        </w:numPr>
        <w:rPr>
          <w:rFonts w:ascii="Calibri" w:hAnsi="Calibri" w:cs="Calibri"/>
          <w:sz w:val="22"/>
          <w:szCs w:val="22"/>
        </w:rPr>
      </w:pPr>
      <w:r w:rsidRPr="00D44A1D">
        <w:rPr>
          <w:rFonts w:ascii="Calibri" w:hAnsi="Calibri" w:cs="Calibri"/>
          <w:sz w:val="22"/>
          <w:szCs w:val="22"/>
        </w:rPr>
        <w:t xml:space="preserve">Součástí </w:t>
      </w:r>
      <w:r>
        <w:rPr>
          <w:rFonts w:ascii="Calibri" w:hAnsi="Calibri" w:cs="Calibri"/>
          <w:sz w:val="22"/>
          <w:szCs w:val="22"/>
        </w:rPr>
        <w:t>díla</w:t>
      </w:r>
      <w:r w:rsidRPr="00D44A1D">
        <w:rPr>
          <w:rFonts w:ascii="Calibri" w:hAnsi="Calibri" w:cs="Calibri"/>
          <w:sz w:val="22"/>
          <w:szCs w:val="22"/>
        </w:rPr>
        <w:t xml:space="preserve"> je rovněž:</w:t>
      </w:r>
    </w:p>
    <w:p w:rsidR="00D44A1D" w:rsidRDefault="00D44A1D" w:rsidP="00D44A1D">
      <w:pPr>
        <w:pStyle w:val="Zkladntext"/>
        <w:numPr>
          <w:ilvl w:val="0"/>
          <w:numId w:val="22"/>
        </w:numPr>
        <w:autoSpaceDE w:val="0"/>
        <w:autoSpaceDN w:val="0"/>
        <w:adjustRightInd w:val="0"/>
        <w:ind w:left="1068"/>
        <w:rPr>
          <w:rFonts w:ascii="Calibri" w:hAnsi="Calibri" w:cs="Calibri"/>
          <w:sz w:val="22"/>
          <w:szCs w:val="22"/>
        </w:rPr>
      </w:pPr>
      <w:r w:rsidRPr="00E776C9">
        <w:rPr>
          <w:rFonts w:ascii="Calibri" w:hAnsi="Calibri" w:cs="Calibri"/>
          <w:sz w:val="22"/>
          <w:szCs w:val="22"/>
        </w:rPr>
        <w:t>ověření průběhu sítí technické infrastruktury</w:t>
      </w:r>
    </w:p>
    <w:p w:rsidR="00D44A1D" w:rsidRPr="00E776C9" w:rsidRDefault="00D44A1D" w:rsidP="00D44A1D">
      <w:pPr>
        <w:pStyle w:val="Zkladntext"/>
        <w:numPr>
          <w:ilvl w:val="0"/>
          <w:numId w:val="22"/>
        </w:numPr>
        <w:autoSpaceDE w:val="0"/>
        <w:autoSpaceDN w:val="0"/>
        <w:adjustRightInd w:val="0"/>
        <w:ind w:left="1068"/>
        <w:rPr>
          <w:rFonts w:ascii="Calibri" w:hAnsi="Calibri" w:cs="Calibri"/>
          <w:sz w:val="22"/>
          <w:szCs w:val="22"/>
        </w:rPr>
      </w:pPr>
      <w:r w:rsidRPr="00E776C9">
        <w:rPr>
          <w:rFonts w:ascii="Calibri" w:hAnsi="Calibri" w:cs="Calibri"/>
          <w:sz w:val="22"/>
          <w:szCs w:val="22"/>
        </w:rPr>
        <w:t>předložení návrhu projektov</w:t>
      </w:r>
      <w:r>
        <w:rPr>
          <w:rFonts w:ascii="Calibri" w:hAnsi="Calibri" w:cs="Calibri"/>
          <w:sz w:val="22"/>
          <w:szCs w:val="22"/>
        </w:rPr>
        <w:t>ých</w:t>
      </w:r>
      <w:r w:rsidRPr="00E776C9">
        <w:rPr>
          <w:rFonts w:ascii="Calibri" w:hAnsi="Calibri" w:cs="Calibri"/>
          <w:sz w:val="22"/>
          <w:szCs w:val="22"/>
        </w:rPr>
        <w:t xml:space="preserve"> dokumentac</w:t>
      </w:r>
      <w:r>
        <w:rPr>
          <w:rFonts w:ascii="Calibri" w:hAnsi="Calibri" w:cs="Calibri"/>
          <w:sz w:val="22"/>
          <w:szCs w:val="22"/>
        </w:rPr>
        <w:t>í</w:t>
      </w:r>
      <w:r w:rsidRPr="00E776C9">
        <w:rPr>
          <w:rFonts w:ascii="Calibri" w:hAnsi="Calibri" w:cs="Calibri"/>
          <w:sz w:val="22"/>
          <w:szCs w:val="22"/>
        </w:rPr>
        <w:t xml:space="preserve"> </w:t>
      </w:r>
      <w:r>
        <w:rPr>
          <w:rFonts w:ascii="Calibri" w:hAnsi="Calibri" w:cs="Calibri"/>
          <w:sz w:val="22"/>
          <w:szCs w:val="22"/>
        </w:rPr>
        <w:t>objednateli</w:t>
      </w:r>
      <w:r w:rsidRPr="00E776C9">
        <w:rPr>
          <w:rFonts w:ascii="Calibri" w:hAnsi="Calibri" w:cs="Calibri"/>
          <w:sz w:val="22"/>
          <w:szCs w:val="22"/>
        </w:rPr>
        <w:t xml:space="preserve"> a jej</w:t>
      </w:r>
      <w:r>
        <w:rPr>
          <w:rFonts w:ascii="Calibri" w:hAnsi="Calibri" w:cs="Calibri"/>
          <w:sz w:val="22"/>
          <w:szCs w:val="22"/>
        </w:rPr>
        <w:t>ich</w:t>
      </w:r>
      <w:r w:rsidRPr="00E776C9">
        <w:rPr>
          <w:rFonts w:ascii="Calibri" w:hAnsi="Calibri" w:cs="Calibri"/>
          <w:sz w:val="22"/>
          <w:szCs w:val="22"/>
        </w:rPr>
        <w:t xml:space="preserve"> projednání s</w:t>
      </w:r>
      <w:r>
        <w:rPr>
          <w:rFonts w:ascii="Calibri" w:hAnsi="Calibri" w:cs="Calibri"/>
          <w:sz w:val="22"/>
          <w:szCs w:val="22"/>
        </w:rPr>
        <w:t xml:space="preserve"> objednatelem</w:t>
      </w:r>
      <w:r w:rsidRPr="00E776C9">
        <w:rPr>
          <w:rFonts w:ascii="Calibri" w:hAnsi="Calibri" w:cs="Calibri"/>
          <w:sz w:val="22"/>
          <w:szCs w:val="22"/>
        </w:rPr>
        <w:t xml:space="preserve">, </w:t>
      </w:r>
      <w:r>
        <w:rPr>
          <w:rFonts w:ascii="Calibri" w:hAnsi="Calibri" w:cs="Calibri"/>
          <w:sz w:val="22"/>
          <w:szCs w:val="22"/>
        </w:rPr>
        <w:t xml:space="preserve">vlastníkem </w:t>
      </w:r>
      <w:r w:rsidRPr="00B52373">
        <w:rPr>
          <w:rFonts w:ascii="Calibri" w:hAnsi="Calibri" w:cs="Calibri"/>
          <w:bCs/>
          <w:sz w:val="22"/>
          <w:szCs w:val="22"/>
        </w:rPr>
        <w:t>Čistírn</w:t>
      </w:r>
      <w:r>
        <w:rPr>
          <w:rFonts w:ascii="Calibri" w:hAnsi="Calibri" w:cs="Calibri"/>
          <w:bCs/>
          <w:sz w:val="22"/>
          <w:szCs w:val="22"/>
        </w:rPr>
        <w:t>y</w:t>
      </w:r>
      <w:r w:rsidRPr="00B52373">
        <w:rPr>
          <w:rFonts w:ascii="Calibri" w:hAnsi="Calibri" w:cs="Calibri"/>
          <w:bCs/>
          <w:sz w:val="22"/>
          <w:szCs w:val="22"/>
        </w:rPr>
        <w:t xml:space="preserve"> odpadních vod Vodochody-Hoštice</w:t>
      </w:r>
      <w:r>
        <w:rPr>
          <w:rFonts w:ascii="Calibri" w:hAnsi="Calibri" w:cs="Calibri"/>
          <w:bCs/>
          <w:sz w:val="22"/>
          <w:szCs w:val="22"/>
        </w:rPr>
        <w:t xml:space="preserve"> (obcí Vodochody),</w:t>
      </w:r>
      <w:r>
        <w:rPr>
          <w:rFonts w:ascii="Calibri" w:hAnsi="Calibri" w:cs="Calibri"/>
          <w:sz w:val="22"/>
          <w:szCs w:val="22"/>
        </w:rPr>
        <w:t xml:space="preserve"> </w:t>
      </w:r>
      <w:r w:rsidRPr="00E776C9">
        <w:rPr>
          <w:rFonts w:ascii="Calibri" w:hAnsi="Calibri" w:cs="Calibri"/>
          <w:sz w:val="22"/>
          <w:szCs w:val="22"/>
        </w:rPr>
        <w:t>stavebním úřadem a dotčenými orgány veřejné správy</w:t>
      </w:r>
    </w:p>
    <w:p w:rsidR="00D44A1D" w:rsidRPr="00E776C9" w:rsidRDefault="00D44A1D" w:rsidP="002C5C9F">
      <w:pPr>
        <w:pStyle w:val="Zkladntext"/>
        <w:numPr>
          <w:ilvl w:val="0"/>
          <w:numId w:val="22"/>
        </w:numPr>
        <w:spacing w:after="120"/>
        <w:ind w:left="1066" w:hanging="357"/>
        <w:rPr>
          <w:rFonts w:ascii="Calibri" w:hAnsi="Calibri" w:cs="Calibri"/>
          <w:sz w:val="22"/>
          <w:szCs w:val="22"/>
        </w:rPr>
      </w:pPr>
      <w:r w:rsidRPr="00E776C9">
        <w:rPr>
          <w:rFonts w:ascii="Calibri" w:hAnsi="Calibri" w:cs="Calibri"/>
          <w:sz w:val="22"/>
          <w:szCs w:val="22"/>
        </w:rPr>
        <w:t>aktivní spolupráce s příslušnými orgány veřejné správy v rámci územního a stavebního řízení, zapracování připomínek či podmínek orgánů veřejné správy do projektov</w:t>
      </w:r>
      <w:r>
        <w:rPr>
          <w:rFonts w:ascii="Calibri" w:hAnsi="Calibri" w:cs="Calibri"/>
          <w:sz w:val="22"/>
          <w:szCs w:val="22"/>
        </w:rPr>
        <w:t>ých</w:t>
      </w:r>
      <w:r w:rsidRPr="00E776C9">
        <w:rPr>
          <w:rFonts w:ascii="Calibri" w:hAnsi="Calibri" w:cs="Calibri"/>
          <w:sz w:val="22"/>
          <w:szCs w:val="22"/>
        </w:rPr>
        <w:t xml:space="preserve"> dokumentac</w:t>
      </w:r>
      <w:r>
        <w:rPr>
          <w:rFonts w:ascii="Calibri" w:hAnsi="Calibri" w:cs="Calibri"/>
          <w:sz w:val="22"/>
          <w:szCs w:val="22"/>
        </w:rPr>
        <w:t>í.</w:t>
      </w:r>
    </w:p>
    <w:bookmarkEnd w:id="4"/>
    <w:p w:rsidR="004E3C86" w:rsidRPr="00C64144" w:rsidRDefault="00BC134B" w:rsidP="005917D3">
      <w:pPr>
        <w:pStyle w:val="Default"/>
        <w:widowControl w:val="0"/>
        <w:numPr>
          <w:ilvl w:val="0"/>
          <w:numId w:val="20"/>
        </w:numPr>
        <w:spacing w:after="120"/>
        <w:jc w:val="both"/>
        <w:rPr>
          <w:rFonts w:asciiTheme="minorHAnsi" w:hAnsiTheme="minorHAnsi" w:cstheme="minorHAnsi"/>
          <w:sz w:val="22"/>
          <w:szCs w:val="22"/>
        </w:rPr>
      </w:pPr>
      <w:r w:rsidRPr="00C64144">
        <w:rPr>
          <w:rFonts w:asciiTheme="minorHAnsi" w:hAnsiTheme="minorHAnsi" w:cstheme="minorHAnsi"/>
          <w:color w:val="auto"/>
          <w:sz w:val="22"/>
          <w:szCs w:val="22"/>
        </w:rPr>
        <w:t xml:space="preserve">Objednatel výslovně upozorňuje a zhotovitel bere výslovně na vědomí, že </w:t>
      </w:r>
      <w:r w:rsidR="004E3C86" w:rsidRPr="00C64144">
        <w:rPr>
          <w:rFonts w:asciiTheme="minorHAnsi" w:hAnsiTheme="minorHAnsi" w:cstheme="minorHAnsi"/>
          <w:sz w:val="22"/>
          <w:szCs w:val="22"/>
        </w:rPr>
        <w:t>veřejn</w:t>
      </w:r>
      <w:r w:rsidR="00F74BE3" w:rsidRPr="00C64144">
        <w:rPr>
          <w:rFonts w:asciiTheme="minorHAnsi" w:hAnsiTheme="minorHAnsi" w:cstheme="minorHAnsi"/>
          <w:sz w:val="22"/>
          <w:szCs w:val="22"/>
        </w:rPr>
        <w:t>á</w:t>
      </w:r>
      <w:r w:rsidR="004E3C86" w:rsidRPr="00C64144">
        <w:rPr>
          <w:rFonts w:asciiTheme="minorHAnsi" w:hAnsiTheme="minorHAnsi" w:cstheme="minorHAnsi"/>
          <w:sz w:val="22"/>
          <w:szCs w:val="22"/>
        </w:rPr>
        <w:t xml:space="preserve"> zakázk</w:t>
      </w:r>
      <w:r w:rsidR="00F74BE3" w:rsidRPr="00C64144">
        <w:rPr>
          <w:rFonts w:asciiTheme="minorHAnsi" w:hAnsiTheme="minorHAnsi" w:cstheme="minorHAnsi"/>
          <w:sz w:val="22"/>
          <w:szCs w:val="22"/>
        </w:rPr>
        <w:t>a</w:t>
      </w:r>
      <w:r w:rsidR="004E3C86" w:rsidRPr="00C64144">
        <w:rPr>
          <w:rFonts w:asciiTheme="minorHAnsi" w:hAnsiTheme="minorHAnsi" w:cstheme="minorHAnsi"/>
          <w:sz w:val="22"/>
          <w:szCs w:val="22"/>
        </w:rPr>
        <w:t xml:space="preserve">, </w:t>
      </w:r>
      <w:r w:rsidR="004E3C86" w:rsidRPr="00C64144">
        <w:rPr>
          <w:rFonts w:asciiTheme="minorHAnsi" w:hAnsiTheme="minorHAnsi" w:cstheme="minorHAnsi"/>
          <w:color w:val="auto"/>
          <w:sz w:val="22"/>
          <w:szCs w:val="22"/>
        </w:rPr>
        <w:t>jejíž realizace je předmětem této smlouvy,</w:t>
      </w:r>
      <w:r w:rsidR="004E3C86" w:rsidRPr="00C64144">
        <w:rPr>
          <w:rFonts w:asciiTheme="minorHAnsi" w:hAnsiTheme="minorHAnsi" w:cstheme="minorHAnsi"/>
          <w:sz w:val="22"/>
          <w:szCs w:val="22"/>
        </w:rPr>
        <w:t xml:space="preserve"> </w:t>
      </w:r>
      <w:r w:rsidR="00F74BE3" w:rsidRPr="00C64144">
        <w:rPr>
          <w:rFonts w:asciiTheme="minorHAnsi" w:hAnsiTheme="minorHAnsi" w:cstheme="minorHAnsi"/>
          <w:sz w:val="22"/>
          <w:szCs w:val="22"/>
        </w:rPr>
        <w:t xml:space="preserve">bude </w:t>
      </w:r>
      <w:r w:rsidR="00174E83" w:rsidRPr="00C64144">
        <w:rPr>
          <w:rFonts w:asciiTheme="minorHAnsi" w:hAnsiTheme="minorHAnsi" w:cstheme="minorHAnsi"/>
          <w:sz w:val="22"/>
          <w:szCs w:val="22"/>
        </w:rPr>
        <w:t>financována ze strany objednatele z veřejných rozpočtů</w:t>
      </w:r>
      <w:r w:rsidR="002C5C9F">
        <w:rPr>
          <w:rFonts w:asciiTheme="minorHAnsi" w:hAnsiTheme="minorHAnsi" w:cstheme="minorHAnsi"/>
          <w:sz w:val="22"/>
          <w:szCs w:val="22"/>
        </w:rPr>
        <w:t>, přičemž objednatel se bude ucházet o přidělení dotace z veřejných prostředků</w:t>
      </w:r>
      <w:r w:rsidR="00174E83" w:rsidRPr="00C64144">
        <w:rPr>
          <w:rFonts w:asciiTheme="minorHAnsi" w:hAnsiTheme="minorHAnsi" w:cstheme="minorHAnsi"/>
          <w:sz w:val="22"/>
          <w:szCs w:val="22"/>
        </w:rPr>
        <w:t>. Objednatel i zhotovitel jsou proto povinni dodržet povinnosti, které jim vzhledem k této skutečnosti plynou z platných právních předpisů, včetně předpisů, pokynů a podmínek upravujících čerpání veřejných prostředků a dotací</w:t>
      </w:r>
      <w:r w:rsidR="004E3C86" w:rsidRPr="00C64144">
        <w:rPr>
          <w:rFonts w:asciiTheme="minorHAnsi" w:hAnsiTheme="minorHAnsi" w:cstheme="minorHAnsi"/>
          <w:sz w:val="22"/>
          <w:szCs w:val="22"/>
        </w:rPr>
        <w:t>.</w:t>
      </w:r>
    </w:p>
    <w:p w:rsidR="00E57852" w:rsidRPr="00C64144" w:rsidRDefault="00E57852" w:rsidP="00E57852">
      <w:pPr>
        <w:widowControl w:val="0"/>
        <w:jc w:val="center"/>
        <w:rPr>
          <w:rFonts w:asciiTheme="minorHAnsi" w:hAnsiTheme="minorHAnsi" w:cstheme="minorHAnsi"/>
          <w:sz w:val="22"/>
          <w:szCs w:val="22"/>
        </w:rPr>
      </w:pPr>
    </w:p>
    <w:p w:rsidR="00E57852" w:rsidRPr="00C64144" w:rsidRDefault="00E57852" w:rsidP="00E57852">
      <w:pPr>
        <w:widowControl w:val="0"/>
        <w:jc w:val="center"/>
        <w:rPr>
          <w:rFonts w:asciiTheme="minorHAnsi" w:hAnsiTheme="minorHAnsi" w:cstheme="minorHAnsi"/>
          <w:b/>
          <w:sz w:val="22"/>
          <w:szCs w:val="22"/>
        </w:rPr>
      </w:pPr>
      <w:r w:rsidRPr="00C64144">
        <w:rPr>
          <w:rFonts w:asciiTheme="minorHAnsi" w:hAnsiTheme="minorHAnsi" w:cstheme="minorHAnsi"/>
          <w:b/>
          <w:sz w:val="22"/>
          <w:szCs w:val="22"/>
        </w:rPr>
        <w:t xml:space="preserve">Článek </w:t>
      </w:r>
      <w:r w:rsidR="00372438" w:rsidRPr="00C64144">
        <w:rPr>
          <w:rFonts w:asciiTheme="minorHAnsi" w:hAnsiTheme="minorHAnsi" w:cstheme="minorHAnsi"/>
          <w:b/>
          <w:sz w:val="22"/>
          <w:szCs w:val="22"/>
        </w:rPr>
        <w:t>4</w:t>
      </w:r>
      <w:r w:rsidRPr="00C64144">
        <w:rPr>
          <w:rFonts w:asciiTheme="minorHAnsi" w:hAnsiTheme="minorHAnsi" w:cstheme="minorHAnsi"/>
          <w:b/>
          <w:sz w:val="22"/>
          <w:szCs w:val="22"/>
        </w:rPr>
        <w:t>.</w:t>
      </w:r>
    </w:p>
    <w:p w:rsidR="00E57852" w:rsidRPr="00C64144" w:rsidRDefault="00E57852" w:rsidP="00400A5D">
      <w:pPr>
        <w:widowControl w:val="0"/>
        <w:spacing w:after="120"/>
        <w:jc w:val="center"/>
        <w:rPr>
          <w:rFonts w:asciiTheme="minorHAnsi" w:hAnsiTheme="minorHAnsi" w:cstheme="minorHAnsi"/>
          <w:b/>
          <w:sz w:val="22"/>
          <w:szCs w:val="22"/>
        </w:rPr>
      </w:pPr>
      <w:r w:rsidRPr="00C64144">
        <w:rPr>
          <w:rFonts w:asciiTheme="minorHAnsi" w:hAnsiTheme="minorHAnsi" w:cstheme="minorHAnsi"/>
          <w:b/>
          <w:sz w:val="22"/>
          <w:szCs w:val="22"/>
          <w:u w:val="single"/>
        </w:rPr>
        <w:t>Prohlášení zhotovitele</w:t>
      </w:r>
    </w:p>
    <w:p w:rsidR="00E57852" w:rsidRPr="00C64144" w:rsidRDefault="00E57852" w:rsidP="005917D3">
      <w:pPr>
        <w:pStyle w:val="Zkladntext"/>
        <w:widowControl w:val="0"/>
        <w:numPr>
          <w:ilvl w:val="0"/>
          <w:numId w:val="7"/>
        </w:numPr>
        <w:spacing w:after="120"/>
        <w:rPr>
          <w:rFonts w:asciiTheme="minorHAnsi" w:hAnsiTheme="minorHAnsi" w:cstheme="minorHAnsi"/>
          <w:sz w:val="22"/>
          <w:szCs w:val="22"/>
        </w:rPr>
      </w:pPr>
      <w:r w:rsidRPr="00C64144">
        <w:rPr>
          <w:rFonts w:asciiTheme="minorHAnsi" w:hAnsiTheme="minorHAnsi" w:cstheme="minorHAnsi"/>
          <w:sz w:val="22"/>
          <w:szCs w:val="22"/>
        </w:rPr>
        <w:t>Zhotovitel prohlašuje, že je oprávněn provádět činnosti tvořící předmět této smlouvy, je pro činnosti tvořící předmět této smlouvy odborně, technicky a právně způsobilý a náležitě kvalifikován.</w:t>
      </w:r>
    </w:p>
    <w:p w:rsidR="006F2B73" w:rsidRPr="00C64144" w:rsidRDefault="006F2B73" w:rsidP="005917D3">
      <w:pPr>
        <w:pStyle w:val="Zkladntext"/>
        <w:widowControl w:val="0"/>
        <w:numPr>
          <w:ilvl w:val="0"/>
          <w:numId w:val="7"/>
        </w:numPr>
        <w:suppressAutoHyphens/>
        <w:spacing w:after="120"/>
        <w:ind w:left="357" w:hanging="357"/>
        <w:rPr>
          <w:rFonts w:asciiTheme="minorHAnsi" w:hAnsiTheme="minorHAnsi" w:cstheme="minorHAnsi"/>
          <w:color w:val="000000"/>
          <w:sz w:val="22"/>
          <w:szCs w:val="22"/>
        </w:rPr>
      </w:pPr>
      <w:r w:rsidRPr="00C64144">
        <w:rPr>
          <w:rFonts w:asciiTheme="minorHAnsi" w:hAnsiTheme="minorHAnsi" w:cstheme="minorHAnsi"/>
          <w:color w:val="000000"/>
          <w:sz w:val="22"/>
          <w:szCs w:val="22"/>
        </w:rPr>
        <w:t xml:space="preserve">Zhotovitel prohlašuje, že se plně seznámil s rozsahem a povahou díla, že správně vyhodnotil a ocenil veškeré práce trvalého či dočasného charakteru, které jsou nezbytné pro řádné splnění této smlouvy. Prohlašuje také, že do ceny díla jsou zahrnuty též veškeré práce, které nejsou jednoznačně </w:t>
      </w:r>
      <w:r w:rsidRPr="00C64144">
        <w:rPr>
          <w:rFonts w:asciiTheme="minorHAnsi" w:hAnsiTheme="minorHAnsi" w:cstheme="minorHAnsi"/>
          <w:color w:val="000000"/>
          <w:sz w:val="22"/>
          <w:szCs w:val="22"/>
        </w:rPr>
        <w:lastRenderedPageBreak/>
        <w:t>specifikovány, ale které by měl zhotovitel v rámci své odborné kompetence předpokládat.</w:t>
      </w:r>
    </w:p>
    <w:p w:rsidR="00E57852" w:rsidRPr="00C64144" w:rsidRDefault="00E57852" w:rsidP="005917D3">
      <w:pPr>
        <w:pStyle w:val="Zkladntext"/>
        <w:widowControl w:val="0"/>
        <w:numPr>
          <w:ilvl w:val="0"/>
          <w:numId w:val="7"/>
        </w:numPr>
        <w:spacing w:after="120"/>
        <w:ind w:left="357" w:hanging="357"/>
        <w:rPr>
          <w:rFonts w:asciiTheme="minorHAnsi" w:hAnsiTheme="minorHAnsi" w:cstheme="minorHAnsi"/>
          <w:sz w:val="22"/>
          <w:szCs w:val="22"/>
        </w:rPr>
      </w:pPr>
      <w:r w:rsidRPr="00C64144">
        <w:rPr>
          <w:rFonts w:asciiTheme="minorHAnsi" w:hAnsiTheme="minorHAnsi" w:cstheme="minorHAnsi"/>
          <w:color w:val="000000"/>
          <w:sz w:val="22"/>
          <w:szCs w:val="22"/>
        </w:rPr>
        <w:t>Zhotovitel se zavazuje zhotovit dílo vlastním jménem a na vlastní odpovědnost.</w:t>
      </w:r>
    </w:p>
    <w:p w:rsidR="00E57852" w:rsidRPr="00C64144" w:rsidRDefault="00E57852" w:rsidP="00E57852">
      <w:pPr>
        <w:widowControl w:val="0"/>
        <w:jc w:val="center"/>
        <w:rPr>
          <w:rFonts w:asciiTheme="minorHAnsi" w:hAnsiTheme="minorHAnsi" w:cstheme="minorHAnsi"/>
          <w:b/>
          <w:sz w:val="22"/>
          <w:szCs w:val="22"/>
        </w:rPr>
      </w:pPr>
    </w:p>
    <w:p w:rsidR="00E57852" w:rsidRPr="00C64144" w:rsidRDefault="00E57852" w:rsidP="00E57852">
      <w:pPr>
        <w:widowControl w:val="0"/>
        <w:jc w:val="center"/>
        <w:rPr>
          <w:rFonts w:asciiTheme="minorHAnsi" w:hAnsiTheme="minorHAnsi" w:cstheme="minorHAnsi"/>
          <w:b/>
          <w:sz w:val="22"/>
          <w:szCs w:val="22"/>
        </w:rPr>
      </w:pPr>
      <w:r w:rsidRPr="00C64144">
        <w:rPr>
          <w:rFonts w:asciiTheme="minorHAnsi" w:hAnsiTheme="minorHAnsi" w:cstheme="minorHAnsi"/>
          <w:b/>
          <w:sz w:val="22"/>
          <w:szCs w:val="22"/>
        </w:rPr>
        <w:t xml:space="preserve">Článek </w:t>
      </w:r>
      <w:r w:rsidR="00372438" w:rsidRPr="00C64144">
        <w:rPr>
          <w:rFonts w:asciiTheme="minorHAnsi" w:hAnsiTheme="minorHAnsi" w:cstheme="minorHAnsi"/>
          <w:b/>
          <w:sz w:val="22"/>
          <w:szCs w:val="22"/>
        </w:rPr>
        <w:t>5</w:t>
      </w:r>
      <w:r w:rsidRPr="00C64144">
        <w:rPr>
          <w:rFonts w:asciiTheme="minorHAnsi" w:hAnsiTheme="minorHAnsi" w:cstheme="minorHAnsi"/>
          <w:b/>
          <w:sz w:val="22"/>
          <w:szCs w:val="22"/>
        </w:rPr>
        <w:t>.</w:t>
      </w:r>
    </w:p>
    <w:p w:rsidR="00E57852" w:rsidRPr="00C64144" w:rsidRDefault="00E57852" w:rsidP="005917D3">
      <w:pPr>
        <w:pStyle w:val="Nadpis1"/>
        <w:keepNext w:val="0"/>
        <w:widowControl w:val="0"/>
        <w:numPr>
          <w:ilvl w:val="0"/>
          <w:numId w:val="4"/>
        </w:numPr>
        <w:tabs>
          <w:tab w:val="clear" w:pos="432"/>
          <w:tab w:val="num" w:pos="0"/>
        </w:tabs>
        <w:spacing w:after="120"/>
        <w:ind w:left="0" w:firstLine="0"/>
        <w:rPr>
          <w:rFonts w:asciiTheme="minorHAnsi" w:hAnsiTheme="minorHAnsi" w:cstheme="minorHAnsi"/>
          <w:sz w:val="22"/>
          <w:szCs w:val="22"/>
        </w:rPr>
      </w:pPr>
      <w:r w:rsidRPr="00C64144">
        <w:rPr>
          <w:rFonts w:asciiTheme="minorHAnsi" w:hAnsiTheme="minorHAnsi" w:cstheme="minorHAnsi"/>
          <w:sz w:val="22"/>
          <w:szCs w:val="22"/>
        </w:rPr>
        <w:t>Doba a místo plnění</w:t>
      </w:r>
    </w:p>
    <w:p w:rsidR="00E57852" w:rsidRPr="00C64144" w:rsidRDefault="00E57852" w:rsidP="005917D3">
      <w:pPr>
        <w:pStyle w:val="Zkladntextodsazen"/>
        <w:widowControl w:val="0"/>
        <w:numPr>
          <w:ilvl w:val="0"/>
          <w:numId w:val="8"/>
        </w:numPr>
        <w:ind w:left="357" w:hanging="357"/>
        <w:rPr>
          <w:rFonts w:asciiTheme="minorHAnsi" w:hAnsiTheme="minorHAnsi" w:cstheme="minorHAnsi"/>
          <w:sz w:val="22"/>
          <w:szCs w:val="22"/>
        </w:rPr>
      </w:pPr>
      <w:r w:rsidRPr="00C64144">
        <w:rPr>
          <w:rFonts w:asciiTheme="minorHAnsi" w:hAnsiTheme="minorHAnsi" w:cstheme="minorHAnsi"/>
          <w:sz w:val="22"/>
          <w:szCs w:val="22"/>
        </w:rPr>
        <w:t>Pro zahájení a dokončení díla sjednávají smluvní strany tyto termíny:</w:t>
      </w:r>
    </w:p>
    <w:p w:rsidR="00E57852" w:rsidRPr="00C64144" w:rsidRDefault="00E57852" w:rsidP="00F57CB2">
      <w:pPr>
        <w:pStyle w:val="Zkladntext"/>
        <w:widowControl w:val="0"/>
        <w:spacing w:after="120"/>
        <w:ind w:firstLine="357"/>
        <w:rPr>
          <w:rFonts w:asciiTheme="minorHAnsi" w:hAnsiTheme="minorHAnsi" w:cstheme="minorHAnsi"/>
          <w:sz w:val="22"/>
          <w:szCs w:val="22"/>
        </w:rPr>
      </w:pPr>
      <w:r w:rsidRPr="00C64144">
        <w:rPr>
          <w:rFonts w:asciiTheme="minorHAnsi" w:hAnsiTheme="minorHAnsi" w:cstheme="minorHAnsi"/>
          <w:sz w:val="22"/>
          <w:szCs w:val="22"/>
        </w:rPr>
        <w:t>Termín zahájení díla:</w:t>
      </w:r>
      <w:r w:rsidRPr="00C64144">
        <w:rPr>
          <w:rFonts w:asciiTheme="minorHAnsi" w:hAnsiTheme="minorHAnsi" w:cstheme="minorHAnsi"/>
          <w:sz w:val="22"/>
          <w:szCs w:val="22"/>
        </w:rPr>
        <w:tab/>
      </w:r>
      <w:r w:rsidRPr="00C64144">
        <w:rPr>
          <w:rFonts w:asciiTheme="minorHAnsi" w:hAnsiTheme="minorHAnsi" w:cstheme="minorHAnsi"/>
          <w:sz w:val="22"/>
          <w:szCs w:val="22"/>
        </w:rPr>
        <w:tab/>
      </w:r>
      <w:r w:rsidR="00F57CB2" w:rsidRPr="00C64144">
        <w:rPr>
          <w:rFonts w:asciiTheme="minorHAnsi" w:hAnsiTheme="minorHAnsi" w:cstheme="minorHAnsi"/>
          <w:sz w:val="22"/>
          <w:szCs w:val="22"/>
        </w:rPr>
        <w:t>ihned po uzavření této smlouvy</w:t>
      </w:r>
      <w:r w:rsidRPr="00C64144">
        <w:rPr>
          <w:rFonts w:asciiTheme="minorHAnsi" w:hAnsiTheme="minorHAnsi" w:cstheme="minorHAnsi"/>
          <w:sz w:val="22"/>
          <w:szCs w:val="22"/>
        </w:rPr>
        <w:t xml:space="preserve">  </w:t>
      </w:r>
    </w:p>
    <w:p w:rsidR="00F57CB2" w:rsidRDefault="00E57852" w:rsidP="002331FD">
      <w:pPr>
        <w:pStyle w:val="Zkladntext"/>
        <w:widowControl w:val="0"/>
        <w:ind w:firstLine="357"/>
        <w:rPr>
          <w:rFonts w:asciiTheme="minorHAnsi" w:hAnsiTheme="minorHAnsi" w:cstheme="minorHAnsi"/>
          <w:sz w:val="22"/>
          <w:szCs w:val="22"/>
        </w:rPr>
      </w:pPr>
      <w:r w:rsidRPr="00C64144">
        <w:rPr>
          <w:rFonts w:asciiTheme="minorHAnsi" w:hAnsiTheme="minorHAnsi" w:cstheme="minorHAnsi"/>
          <w:sz w:val="22"/>
          <w:szCs w:val="22"/>
        </w:rPr>
        <w:t>Termín dokončení díla:</w:t>
      </w:r>
      <w:r w:rsidRPr="00C64144">
        <w:rPr>
          <w:rFonts w:asciiTheme="minorHAnsi" w:hAnsiTheme="minorHAnsi" w:cstheme="minorHAnsi"/>
          <w:sz w:val="22"/>
          <w:szCs w:val="22"/>
        </w:rPr>
        <w:tab/>
      </w:r>
    </w:p>
    <w:p w:rsidR="002331FD" w:rsidRDefault="002331FD" w:rsidP="002331FD">
      <w:pPr>
        <w:pStyle w:val="Zkladntext"/>
        <w:widowControl w:val="0"/>
        <w:ind w:firstLine="357"/>
        <w:rPr>
          <w:rFonts w:asciiTheme="minorHAnsi" w:hAnsiTheme="minorHAnsi" w:cstheme="minorHAnsi"/>
          <w:sz w:val="22"/>
          <w:szCs w:val="22"/>
        </w:rPr>
      </w:pPr>
    </w:p>
    <w:p w:rsidR="006920AB" w:rsidRPr="007B6A05" w:rsidRDefault="006920AB" w:rsidP="006920AB">
      <w:pPr>
        <w:pStyle w:val="Zkladntext"/>
        <w:numPr>
          <w:ilvl w:val="0"/>
          <w:numId w:val="26"/>
        </w:numPr>
        <w:autoSpaceDE w:val="0"/>
        <w:autoSpaceDN w:val="0"/>
        <w:adjustRightInd w:val="0"/>
        <w:contextualSpacing/>
        <w:rPr>
          <w:rFonts w:asciiTheme="minorHAnsi" w:hAnsiTheme="minorHAnsi" w:cstheme="minorHAnsi"/>
          <w:b/>
          <w:sz w:val="22"/>
          <w:szCs w:val="22"/>
        </w:rPr>
      </w:pPr>
      <w:r w:rsidRPr="007B6A05">
        <w:rPr>
          <w:rFonts w:asciiTheme="minorHAnsi" w:hAnsiTheme="minorHAnsi" w:cstheme="minorHAnsi"/>
          <w:b/>
          <w:sz w:val="22"/>
          <w:szCs w:val="22"/>
        </w:rPr>
        <w:t xml:space="preserve">část A – </w:t>
      </w:r>
      <w:r>
        <w:rPr>
          <w:rFonts w:asciiTheme="minorHAnsi" w:hAnsiTheme="minorHAnsi" w:cstheme="minorHAnsi"/>
          <w:b/>
          <w:sz w:val="22"/>
          <w:szCs w:val="22"/>
        </w:rPr>
        <w:t xml:space="preserve">inženýrská a projektová činnost </w:t>
      </w:r>
      <w:r>
        <w:rPr>
          <w:rFonts w:ascii="Calibri" w:hAnsi="Calibri" w:cs="Calibri"/>
          <w:sz w:val="22"/>
          <w:szCs w:val="22"/>
        </w:rPr>
        <w:t xml:space="preserve">vztahující se ke </w:t>
      </w:r>
      <w:r w:rsidRPr="008A5656">
        <w:rPr>
          <w:rFonts w:ascii="Calibri" w:hAnsi="Calibri" w:cs="Calibri"/>
          <w:color w:val="000000"/>
          <w:sz w:val="22"/>
          <w:szCs w:val="22"/>
        </w:rPr>
        <w:t>stavb</w:t>
      </w:r>
      <w:r>
        <w:rPr>
          <w:rFonts w:ascii="Calibri" w:hAnsi="Calibri" w:cs="Calibri"/>
          <w:color w:val="000000"/>
          <w:sz w:val="22"/>
          <w:szCs w:val="22"/>
        </w:rPr>
        <w:t xml:space="preserve">ě </w:t>
      </w:r>
      <w:r w:rsidRPr="00F249FF">
        <w:rPr>
          <w:rFonts w:ascii="Calibri" w:hAnsi="Calibri" w:cs="Calibri"/>
          <w:b/>
          <w:bCs/>
          <w:color w:val="000000"/>
          <w:sz w:val="22"/>
          <w:szCs w:val="22"/>
        </w:rPr>
        <w:t>kanalizace</w:t>
      </w:r>
      <w:r w:rsidRPr="007B6A05">
        <w:rPr>
          <w:rFonts w:asciiTheme="minorHAnsi" w:hAnsiTheme="minorHAnsi" w:cstheme="minorHAnsi"/>
          <w:b/>
          <w:sz w:val="22"/>
          <w:szCs w:val="22"/>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245"/>
        <w:gridCol w:w="3402"/>
      </w:tblGrid>
      <w:tr w:rsidR="006920AB" w:rsidRPr="007B6A05" w:rsidTr="00DA502C">
        <w:tc>
          <w:tcPr>
            <w:tcW w:w="5954" w:type="dxa"/>
            <w:gridSpan w:val="2"/>
          </w:tcPr>
          <w:p w:rsidR="006920AB" w:rsidRPr="007B6A05" w:rsidRDefault="006920AB" w:rsidP="00B2687E">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b/>
                <w:noProof/>
                <w:color w:val="auto"/>
                <w:sz w:val="20"/>
              </w:rPr>
            </w:pPr>
            <w:r w:rsidRPr="007B6A05">
              <w:rPr>
                <w:rFonts w:asciiTheme="minorHAnsi" w:hAnsiTheme="minorHAnsi" w:cstheme="minorHAnsi"/>
                <w:b/>
                <w:noProof/>
                <w:color w:val="auto"/>
                <w:sz w:val="20"/>
              </w:rPr>
              <w:t>Výkonové fáze</w:t>
            </w:r>
          </w:p>
        </w:tc>
        <w:tc>
          <w:tcPr>
            <w:tcW w:w="3402" w:type="dxa"/>
            <w:vAlign w:val="center"/>
          </w:tcPr>
          <w:p w:rsidR="006920AB" w:rsidRPr="007B6A05" w:rsidRDefault="006920AB" w:rsidP="00B2687E">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b/>
                <w:noProof/>
                <w:color w:val="auto"/>
                <w:sz w:val="20"/>
              </w:rPr>
            </w:pPr>
            <w:r>
              <w:rPr>
                <w:rFonts w:asciiTheme="minorHAnsi" w:hAnsiTheme="minorHAnsi" w:cstheme="minorHAnsi"/>
                <w:b/>
                <w:noProof/>
                <w:color w:val="auto"/>
                <w:sz w:val="20"/>
              </w:rPr>
              <w:t>Termín dokončení</w:t>
            </w:r>
          </w:p>
        </w:tc>
      </w:tr>
      <w:tr w:rsidR="006920AB" w:rsidRPr="007B6A05" w:rsidTr="00DA502C">
        <w:tc>
          <w:tcPr>
            <w:tcW w:w="709" w:type="dxa"/>
            <w:vAlign w:val="center"/>
          </w:tcPr>
          <w:p w:rsidR="006920AB" w:rsidRPr="007B6A05" w:rsidRDefault="006920AB" w:rsidP="00DA502C">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sidRPr="007B6A05">
              <w:rPr>
                <w:rFonts w:asciiTheme="minorHAnsi" w:hAnsiTheme="minorHAnsi" w:cstheme="minorHAnsi"/>
                <w:noProof/>
                <w:color w:val="auto"/>
                <w:sz w:val="20"/>
              </w:rPr>
              <w:t>A/1</w:t>
            </w:r>
          </w:p>
        </w:tc>
        <w:tc>
          <w:tcPr>
            <w:tcW w:w="5245" w:type="dxa"/>
          </w:tcPr>
          <w:p w:rsidR="006920AB" w:rsidRPr="00FD472C" w:rsidRDefault="006920AB" w:rsidP="00B2687E">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 w:val="20"/>
              </w:rPr>
            </w:pPr>
            <w:r w:rsidRPr="00FD472C">
              <w:rPr>
                <w:rFonts w:asciiTheme="minorHAnsi" w:hAnsiTheme="minorHAnsi" w:cstheme="minorHAnsi"/>
                <w:snapToGrid w:val="0"/>
                <w:color w:val="auto"/>
                <w:sz w:val="22"/>
                <w:szCs w:val="22"/>
              </w:rPr>
              <w:t xml:space="preserve">zpracování </w:t>
            </w:r>
            <w:r w:rsidRPr="00FD472C">
              <w:rPr>
                <w:rFonts w:asciiTheme="minorHAnsi" w:hAnsiTheme="minorHAnsi" w:cstheme="minorHAnsi"/>
                <w:color w:val="auto"/>
                <w:sz w:val="22"/>
                <w:szCs w:val="22"/>
              </w:rPr>
              <w:t xml:space="preserve">projektové dokumentace </w:t>
            </w:r>
            <w:r>
              <w:rPr>
                <w:rFonts w:asciiTheme="minorHAnsi" w:hAnsiTheme="minorHAnsi" w:cstheme="minorHAnsi"/>
                <w:color w:val="auto"/>
                <w:sz w:val="22"/>
                <w:szCs w:val="22"/>
              </w:rPr>
              <w:t xml:space="preserve">stavby </w:t>
            </w:r>
            <w:r w:rsidRPr="00FD472C">
              <w:rPr>
                <w:rFonts w:asciiTheme="minorHAnsi" w:hAnsiTheme="minorHAnsi" w:cstheme="minorHAnsi"/>
                <w:color w:val="auto"/>
                <w:sz w:val="22"/>
                <w:szCs w:val="22"/>
              </w:rPr>
              <w:t xml:space="preserve">kanalizace </w:t>
            </w:r>
            <w:r w:rsidRPr="00FD472C">
              <w:rPr>
                <w:rFonts w:ascii="Calibri" w:hAnsi="Calibri" w:cs="Calibri"/>
                <w:sz w:val="22"/>
                <w:szCs w:val="22"/>
              </w:rPr>
              <w:t>pro vydání územního rozhodnutí (DÚR) a stavebního povolení (DSP)</w:t>
            </w:r>
          </w:p>
        </w:tc>
        <w:tc>
          <w:tcPr>
            <w:tcW w:w="3402" w:type="dxa"/>
            <w:vAlign w:val="center"/>
          </w:tcPr>
          <w:p w:rsidR="006920AB" w:rsidRPr="007B6A05" w:rsidRDefault="006920AB" w:rsidP="006920AB">
            <w:pPr>
              <w:jc w:val="center"/>
              <w:rPr>
                <w:rFonts w:asciiTheme="minorHAnsi" w:hAnsiTheme="minorHAnsi" w:cstheme="minorHAnsi"/>
              </w:rPr>
            </w:pPr>
            <w:r>
              <w:rPr>
                <w:rFonts w:ascii="Calibri" w:hAnsi="Calibri" w:cs="Calibri"/>
                <w:b/>
                <w:sz w:val="22"/>
                <w:szCs w:val="22"/>
              </w:rPr>
              <w:t>do 9 měsíců ode dne uzavření této smlouvy</w:t>
            </w:r>
          </w:p>
        </w:tc>
      </w:tr>
      <w:tr w:rsidR="006920AB" w:rsidRPr="007B6A05" w:rsidTr="00DA502C">
        <w:tc>
          <w:tcPr>
            <w:tcW w:w="709" w:type="dxa"/>
            <w:vAlign w:val="center"/>
          </w:tcPr>
          <w:p w:rsidR="006920AB" w:rsidRPr="007B6A05" w:rsidRDefault="006920AB" w:rsidP="00DA502C">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sidRPr="007B6A05">
              <w:rPr>
                <w:rFonts w:asciiTheme="minorHAnsi" w:hAnsiTheme="minorHAnsi" w:cstheme="minorHAnsi"/>
                <w:noProof/>
                <w:color w:val="auto"/>
                <w:sz w:val="20"/>
              </w:rPr>
              <w:t>A/2</w:t>
            </w:r>
            <w:r w:rsidR="00DA502C">
              <w:rPr>
                <w:rFonts w:asciiTheme="minorHAnsi" w:hAnsiTheme="minorHAnsi" w:cstheme="minorHAnsi"/>
                <w:noProof/>
                <w:color w:val="auto"/>
                <w:sz w:val="20"/>
              </w:rPr>
              <w:t>-1</w:t>
            </w:r>
          </w:p>
        </w:tc>
        <w:tc>
          <w:tcPr>
            <w:tcW w:w="5245" w:type="dxa"/>
          </w:tcPr>
          <w:p w:rsidR="006920AB" w:rsidRPr="00FD472C" w:rsidRDefault="006920AB" w:rsidP="00B2687E">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Cs w:val="22"/>
              </w:rPr>
            </w:pPr>
            <w:r w:rsidRPr="00FD472C">
              <w:rPr>
                <w:rFonts w:ascii="Calibri" w:hAnsi="Calibri" w:cs="Calibri"/>
                <w:sz w:val="22"/>
                <w:szCs w:val="22"/>
              </w:rPr>
              <w:t>zpracování a podání žádosti o vydání územního rozhodnutí na stavbu kanalizace</w:t>
            </w:r>
          </w:p>
        </w:tc>
        <w:tc>
          <w:tcPr>
            <w:tcW w:w="3402" w:type="dxa"/>
            <w:vAlign w:val="center"/>
          </w:tcPr>
          <w:p w:rsidR="006920AB" w:rsidRPr="007B6A05" w:rsidRDefault="00DA502C" w:rsidP="006920AB">
            <w:pPr>
              <w:jc w:val="center"/>
              <w:rPr>
                <w:rFonts w:asciiTheme="minorHAnsi" w:hAnsiTheme="minorHAnsi" w:cstheme="minorHAnsi"/>
              </w:rPr>
            </w:pPr>
            <w:r>
              <w:rPr>
                <w:rFonts w:ascii="Calibri" w:hAnsi="Calibri" w:cs="Calibri"/>
                <w:b/>
                <w:sz w:val="22"/>
                <w:szCs w:val="22"/>
              </w:rPr>
              <w:t>do 1 měsíce ode dne odsouhlasení projektové dokumentace objednatelem</w:t>
            </w:r>
          </w:p>
        </w:tc>
      </w:tr>
      <w:tr w:rsidR="00DA502C" w:rsidRPr="007B6A05" w:rsidTr="00DA502C">
        <w:tc>
          <w:tcPr>
            <w:tcW w:w="709" w:type="dxa"/>
            <w:vAlign w:val="center"/>
          </w:tcPr>
          <w:p w:rsidR="00DA502C" w:rsidRPr="007B6A05" w:rsidRDefault="00DA502C" w:rsidP="00DA502C">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sidRPr="007B6A05">
              <w:rPr>
                <w:rFonts w:asciiTheme="minorHAnsi" w:hAnsiTheme="minorHAnsi" w:cstheme="minorHAnsi"/>
                <w:noProof/>
                <w:color w:val="auto"/>
                <w:sz w:val="20"/>
              </w:rPr>
              <w:t>A/2</w:t>
            </w:r>
            <w:r>
              <w:rPr>
                <w:rFonts w:asciiTheme="minorHAnsi" w:hAnsiTheme="minorHAnsi" w:cstheme="minorHAnsi"/>
                <w:noProof/>
                <w:color w:val="auto"/>
                <w:sz w:val="20"/>
              </w:rPr>
              <w:t>-2</w:t>
            </w:r>
          </w:p>
        </w:tc>
        <w:tc>
          <w:tcPr>
            <w:tcW w:w="5245" w:type="dxa"/>
          </w:tcPr>
          <w:p w:rsidR="00DA502C" w:rsidRPr="00FD472C" w:rsidRDefault="00DA502C" w:rsidP="00F55F88">
            <w:pPr>
              <w:pStyle w:val="Normln1"/>
              <w:tabs>
                <w:tab w:val="left" w:pos="283"/>
                <w:tab w:val="left" w:pos="2268"/>
                <w:tab w:val="left" w:pos="4253"/>
                <w:tab w:val="left" w:pos="5954"/>
                <w:tab w:val="left" w:pos="7655"/>
                <w:tab w:val="left" w:pos="9072"/>
              </w:tabs>
              <w:spacing w:line="240" w:lineRule="auto"/>
              <w:jc w:val="both"/>
              <w:rPr>
                <w:rFonts w:ascii="Calibri" w:hAnsi="Calibri" w:cs="Calibri"/>
                <w:szCs w:val="22"/>
              </w:rPr>
            </w:pPr>
            <w:r w:rsidRPr="00FD472C">
              <w:rPr>
                <w:rFonts w:ascii="Calibri" w:hAnsi="Calibri" w:cs="Calibri"/>
                <w:sz w:val="22"/>
                <w:szCs w:val="22"/>
              </w:rPr>
              <w:t>zpracování a podání žádosti o vydání stavebního povolení</w:t>
            </w:r>
            <w:r>
              <w:rPr>
                <w:rFonts w:ascii="Calibri" w:hAnsi="Calibri" w:cs="Calibri"/>
                <w:sz w:val="22"/>
                <w:szCs w:val="22"/>
              </w:rPr>
              <w:t xml:space="preserve"> </w:t>
            </w:r>
            <w:r w:rsidRPr="00FD472C">
              <w:rPr>
                <w:rFonts w:ascii="Calibri" w:hAnsi="Calibri" w:cs="Calibri"/>
                <w:sz w:val="22"/>
                <w:szCs w:val="22"/>
              </w:rPr>
              <w:t>na stavbu kanalizace</w:t>
            </w:r>
          </w:p>
        </w:tc>
        <w:tc>
          <w:tcPr>
            <w:tcW w:w="3402" w:type="dxa"/>
            <w:vAlign w:val="center"/>
          </w:tcPr>
          <w:p w:rsidR="00DA502C" w:rsidRPr="007B6A05" w:rsidRDefault="00DA502C" w:rsidP="00DA502C">
            <w:pPr>
              <w:jc w:val="center"/>
              <w:rPr>
                <w:rFonts w:asciiTheme="minorHAnsi" w:hAnsiTheme="minorHAnsi" w:cstheme="minorHAnsi"/>
              </w:rPr>
            </w:pPr>
            <w:r>
              <w:rPr>
                <w:rFonts w:ascii="Calibri" w:hAnsi="Calibri" w:cs="Calibri"/>
                <w:b/>
                <w:sz w:val="22"/>
                <w:szCs w:val="22"/>
              </w:rPr>
              <w:t>do 1 měsíce ode dne nabytí právní moci územního rozhodnutí</w:t>
            </w:r>
          </w:p>
        </w:tc>
      </w:tr>
      <w:tr w:rsidR="00DA502C" w:rsidRPr="007B6A05" w:rsidTr="00DA502C">
        <w:tc>
          <w:tcPr>
            <w:tcW w:w="709" w:type="dxa"/>
            <w:vAlign w:val="center"/>
          </w:tcPr>
          <w:p w:rsidR="00DA502C" w:rsidRPr="007B6A05" w:rsidRDefault="00DA502C" w:rsidP="00DA502C">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sidRPr="007B6A05">
              <w:rPr>
                <w:rFonts w:asciiTheme="minorHAnsi" w:hAnsiTheme="minorHAnsi" w:cstheme="minorHAnsi"/>
                <w:noProof/>
                <w:color w:val="auto"/>
                <w:sz w:val="20"/>
              </w:rPr>
              <w:t>A/3</w:t>
            </w:r>
          </w:p>
        </w:tc>
        <w:tc>
          <w:tcPr>
            <w:tcW w:w="5245" w:type="dxa"/>
          </w:tcPr>
          <w:p w:rsidR="00DA502C" w:rsidRPr="00FD472C" w:rsidRDefault="00DA502C" w:rsidP="00DA502C">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 w:val="20"/>
              </w:rPr>
            </w:pPr>
            <w:r w:rsidRPr="00FD472C">
              <w:rPr>
                <w:rFonts w:ascii="Calibri" w:hAnsi="Calibri" w:cs="Calibri"/>
                <w:sz w:val="22"/>
                <w:szCs w:val="22"/>
              </w:rPr>
              <w:t>zpracování položkového rozpočtu stavby kanalizace se soupisem prací a „slepého“ položkového rozpočtu (výkazu výměr) stavby</w:t>
            </w:r>
          </w:p>
        </w:tc>
        <w:tc>
          <w:tcPr>
            <w:tcW w:w="3402" w:type="dxa"/>
            <w:vAlign w:val="center"/>
          </w:tcPr>
          <w:p w:rsidR="00DA502C" w:rsidRPr="007B6A05" w:rsidRDefault="00DA502C" w:rsidP="00DA502C">
            <w:pPr>
              <w:jc w:val="center"/>
              <w:rPr>
                <w:rFonts w:asciiTheme="minorHAnsi" w:hAnsiTheme="minorHAnsi" w:cstheme="minorHAnsi"/>
              </w:rPr>
            </w:pPr>
            <w:r>
              <w:rPr>
                <w:rFonts w:ascii="Calibri" w:hAnsi="Calibri" w:cs="Calibri"/>
                <w:b/>
                <w:sz w:val="22"/>
                <w:szCs w:val="22"/>
              </w:rPr>
              <w:t>do 1 měsíce ode dne nabytí právní moci stavebního povolení</w:t>
            </w:r>
          </w:p>
        </w:tc>
      </w:tr>
      <w:tr w:rsidR="00DA502C" w:rsidRPr="007B6A05" w:rsidTr="00DA502C">
        <w:tc>
          <w:tcPr>
            <w:tcW w:w="709" w:type="dxa"/>
            <w:vAlign w:val="center"/>
          </w:tcPr>
          <w:p w:rsidR="00DA502C" w:rsidRPr="007B6A05" w:rsidRDefault="00DA502C" w:rsidP="00DA502C">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sidRPr="007B6A05">
              <w:rPr>
                <w:rFonts w:asciiTheme="minorHAnsi" w:hAnsiTheme="minorHAnsi" w:cstheme="minorHAnsi"/>
                <w:noProof/>
                <w:color w:val="auto"/>
                <w:sz w:val="20"/>
              </w:rPr>
              <w:t>A/4</w:t>
            </w:r>
          </w:p>
        </w:tc>
        <w:tc>
          <w:tcPr>
            <w:tcW w:w="5245" w:type="dxa"/>
          </w:tcPr>
          <w:p w:rsidR="00DA502C" w:rsidRPr="00FD472C" w:rsidRDefault="00DA502C" w:rsidP="00DA502C">
            <w:pPr>
              <w:pStyle w:val="Zkladntextodsazen2"/>
              <w:spacing w:after="0" w:line="240" w:lineRule="auto"/>
              <w:ind w:left="0"/>
              <w:jc w:val="both"/>
              <w:rPr>
                <w:rFonts w:asciiTheme="minorHAnsi" w:hAnsiTheme="minorHAnsi" w:cstheme="minorHAnsi"/>
                <w:szCs w:val="22"/>
              </w:rPr>
            </w:pPr>
            <w:r w:rsidRPr="00FD472C">
              <w:rPr>
                <w:rFonts w:ascii="Calibri" w:hAnsi="Calibri" w:cs="Calibri"/>
                <w:sz w:val="22"/>
                <w:szCs w:val="22"/>
              </w:rPr>
              <w:t>zpracování projektové dokumentace stavby kanalizace v podrobnostech pro provádění stavby  (DP</w:t>
            </w:r>
            <w:r>
              <w:rPr>
                <w:rFonts w:ascii="Calibri" w:hAnsi="Calibri" w:cs="Calibri"/>
                <w:sz w:val="22"/>
                <w:szCs w:val="22"/>
              </w:rPr>
              <w:t>S</w:t>
            </w:r>
            <w:r w:rsidRPr="00FD472C">
              <w:rPr>
                <w:rFonts w:ascii="Calibri" w:hAnsi="Calibri" w:cs="Calibri"/>
                <w:sz w:val="22"/>
                <w:szCs w:val="22"/>
              </w:rPr>
              <w:t xml:space="preserve">) </w:t>
            </w:r>
          </w:p>
        </w:tc>
        <w:tc>
          <w:tcPr>
            <w:tcW w:w="3402" w:type="dxa"/>
            <w:vAlign w:val="center"/>
          </w:tcPr>
          <w:p w:rsidR="00DA502C" w:rsidRPr="00DA502C" w:rsidRDefault="00DA502C" w:rsidP="0029086B">
            <w:pPr>
              <w:jc w:val="center"/>
              <w:rPr>
                <w:rFonts w:asciiTheme="minorHAnsi" w:hAnsiTheme="minorHAnsi" w:cstheme="minorHAnsi"/>
                <w:b/>
                <w:bCs/>
              </w:rPr>
            </w:pPr>
            <w:r w:rsidRPr="00DA502C">
              <w:rPr>
                <w:rFonts w:ascii="Calibri" w:hAnsi="Calibri" w:cs="Calibri"/>
                <w:b/>
                <w:bCs/>
                <w:sz w:val="22"/>
                <w:szCs w:val="22"/>
              </w:rPr>
              <w:t xml:space="preserve">do </w:t>
            </w:r>
            <w:r w:rsidR="0029086B">
              <w:rPr>
                <w:rFonts w:ascii="Calibri" w:hAnsi="Calibri" w:cs="Calibri"/>
                <w:b/>
                <w:bCs/>
                <w:sz w:val="22"/>
                <w:szCs w:val="22"/>
              </w:rPr>
              <w:t>2 měsíců</w:t>
            </w:r>
            <w:r w:rsidRPr="00DA502C">
              <w:rPr>
                <w:rFonts w:ascii="Calibri" w:hAnsi="Calibri" w:cs="Calibri"/>
                <w:b/>
                <w:bCs/>
                <w:sz w:val="22"/>
                <w:szCs w:val="22"/>
              </w:rPr>
              <w:t xml:space="preserve"> od výzvy objednatele</w:t>
            </w:r>
          </w:p>
        </w:tc>
      </w:tr>
      <w:tr w:rsidR="00DA502C" w:rsidRPr="007B6A05" w:rsidTr="00DA502C">
        <w:tc>
          <w:tcPr>
            <w:tcW w:w="709" w:type="dxa"/>
            <w:vAlign w:val="center"/>
          </w:tcPr>
          <w:p w:rsidR="00DA502C" w:rsidRPr="007B6A05" w:rsidRDefault="00DA502C" w:rsidP="00DA502C">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sidRPr="007B6A05">
              <w:rPr>
                <w:rFonts w:asciiTheme="minorHAnsi" w:hAnsiTheme="minorHAnsi" w:cstheme="minorHAnsi"/>
                <w:noProof/>
                <w:color w:val="auto"/>
                <w:sz w:val="20"/>
              </w:rPr>
              <w:t>A/5</w:t>
            </w:r>
          </w:p>
        </w:tc>
        <w:tc>
          <w:tcPr>
            <w:tcW w:w="5245" w:type="dxa"/>
          </w:tcPr>
          <w:p w:rsidR="00DA502C" w:rsidRPr="00FD472C" w:rsidRDefault="00DA502C" w:rsidP="00DA502C">
            <w:pPr>
              <w:pStyle w:val="Zkladntextodsazen2"/>
              <w:spacing w:after="0" w:line="240" w:lineRule="auto"/>
              <w:ind w:left="0"/>
              <w:jc w:val="both"/>
              <w:rPr>
                <w:rFonts w:asciiTheme="minorHAnsi" w:hAnsiTheme="minorHAnsi" w:cstheme="minorHAnsi"/>
                <w:szCs w:val="22"/>
              </w:rPr>
            </w:pPr>
            <w:r w:rsidRPr="00FD472C">
              <w:rPr>
                <w:rFonts w:asciiTheme="minorHAnsi" w:hAnsiTheme="minorHAnsi" w:cstheme="minorHAnsi"/>
                <w:sz w:val="22"/>
                <w:szCs w:val="22"/>
              </w:rPr>
              <w:t>výkon autorského dozoru při realizaci stavby kanalizace</w:t>
            </w:r>
          </w:p>
        </w:tc>
        <w:tc>
          <w:tcPr>
            <w:tcW w:w="3402" w:type="dxa"/>
            <w:vAlign w:val="center"/>
          </w:tcPr>
          <w:p w:rsidR="00DA502C" w:rsidRPr="00DA502C" w:rsidRDefault="00DA502C" w:rsidP="00DA502C">
            <w:pPr>
              <w:jc w:val="center"/>
              <w:rPr>
                <w:rFonts w:asciiTheme="minorHAnsi" w:hAnsiTheme="minorHAnsi" w:cstheme="minorHAnsi"/>
                <w:b/>
                <w:bCs/>
              </w:rPr>
            </w:pPr>
            <w:r w:rsidRPr="00DA502C">
              <w:rPr>
                <w:rFonts w:asciiTheme="minorHAnsi" w:hAnsiTheme="minorHAnsi" w:cstheme="minorHAnsi"/>
                <w:b/>
                <w:bCs/>
                <w:sz w:val="22"/>
                <w:szCs w:val="22"/>
              </w:rPr>
              <w:t>průběžně v rámci realizace stavby kanalizace</w:t>
            </w:r>
          </w:p>
        </w:tc>
      </w:tr>
    </w:tbl>
    <w:p w:rsidR="006920AB" w:rsidRDefault="006920AB" w:rsidP="006920AB">
      <w:pPr>
        <w:pStyle w:val="Zkladntext"/>
        <w:autoSpaceDE w:val="0"/>
        <w:autoSpaceDN w:val="0"/>
        <w:adjustRightInd w:val="0"/>
        <w:ind w:left="927"/>
        <w:contextualSpacing/>
        <w:rPr>
          <w:rFonts w:asciiTheme="minorHAnsi" w:hAnsiTheme="minorHAnsi" w:cstheme="minorHAnsi"/>
          <w:color w:val="7030A0"/>
          <w:sz w:val="22"/>
          <w:szCs w:val="22"/>
        </w:rPr>
      </w:pPr>
    </w:p>
    <w:p w:rsidR="006920AB" w:rsidRPr="007B6A05" w:rsidRDefault="006920AB" w:rsidP="006920AB">
      <w:pPr>
        <w:pStyle w:val="Zkladntext"/>
        <w:numPr>
          <w:ilvl w:val="0"/>
          <w:numId w:val="26"/>
        </w:numPr>
        <w:autoSpaceDE w:val="0"/>
        <w:autoSpaceDN w:val="0"/>
        <w:adjustRightInd w:val="0"/>
        <w:contextualSpacing/>
        <w:rPr>
          <w:rFonts w:asciiTheme="minorHAnsi" w:hAnsiTheme="minorHAnsi" w:cstheme="minorHAnsi"/>
          <w:b/>
          <w:sz w:val="22"/>
          <w:szCs w:val="22"/>
        </w:rPr>
      </w:pPr>
      <w:r w:rsidRPr="007B6A05">
        <w:rPr>
          <w:rFonts w:asciiTheme="minorHAnsi" w:hAnsiTheme="minorHAnsi" w:cstheme="minorHAnsi"/>
          <w:b/>
          <w:sz w:val="22"/>
          <w:szCs w:val="22"/>
        </w:rPr>
        <w:t xml:space="preserve">část </w:t>
      </w:r>
      <w:r>
        <w:rPr>
          <w:rFonts w:asciiTheme="minorHAnsi" w:hAnsiTheme="minorHAnsi" w:cstheme="minorHAnsi"/>
          <w:b/>
          <w:sz w:val="22"/>
          <w:szCs w:val="22"/>
        </w:rPr>
        <w:t>B</w:t>
      </w:r>
      <w:r w:rsidRPr="007B6A05">
        <w:rPr>
          <w:rFonts w:asciiTheme="minorHAnsi" w:hAnsiTheme="minorHAnsi" w:cstheme="minorHAnsi"/>
          <w:b/>
          <w:sz w:val="22"/>
          <w:szCs w:val="22"/>
        </w:rPr>
        <w:t xml:space="preserve"> – </w:t>
      </w:r>
      <w:bookmarkStart w:id="6" w:name="_Hlk32755712"/>
      <w:r>
        <w:rPr>
          <w:rFonts w:asciiTheme="minorHAnsi" w:hAnsiTheme="minorHAnsi" w:cstheme="minorHAnsi"/>
          <w:b/>
          <w:sz w:val="22"/>
          <w:szCs w:val="22"/>
        </w:rPr>
        <w:t xml:space="preserve">inženýrská a projektová činnost </w:t>
      </w:r>
      <w:r>
        <w:rPr>
          <w:rFonts w:ascii="Calibri" w:hAnsi="Calibri" w:cs="Calibri"/>
          <w:sz w:val="22"/>
          <w:szCs w:val="22"/>
        </w:rPr>
        <w:t xml:space="preserve">vztahující se ke </w:t>
      </w:r>
      <w:r w:rsidRPr="008A5656">
        <w:rPr>
          <w:rFonts w:ascii="Calibri" w:hAnsi="Calibri" w:cs="Calibri"/>
          <w:color w:val="000000"/>
          <w:sz w:val="22"/>
          <w:szCs w:val="22"/>
        </w:rPr>
        <w:t>stavb</w:t>
      </w:r>
      <w:r>
        <w:rPr>
          <w:rFonts w:ascii="Calibri" w:hAnsi="Calibri" w:cs="Calibri"/>
          <w:color w:val="000000"/>
          <w:sz w:val="22"/>
          <w:szCs w:val="22"/>
        </w:rPr>
        <w:t xml:space="preserve">ě </w:t>
      </w:r>
      <w:r w:rsidRPr="00F249FF">
        <w:rPr>
          <w:rFonts w:ascii="Calibri" w:hAnsi="Calibri" w:cs="Calibri"/>
          <w:b/>
          <w:bCs/>
          <w:color w:val="000000"/>
          <w:sz w:val="22"/>
          <w:szCs w:val="22"/>
        </w:rPr>
        <w:t>kanaliza</w:t>
      </w:r>
      <w:r>
        <w:rPr>
          <w:rFonts w:ascii="Calibri" w:hAnsi="Calibri" w:cs="Calibri"/>
          <w:b/>
          <w:bCs/>
          <w:color w:val="000000"/>
          <w:sz w:val="22"/>
          <w:szCs w:val="22"/>
        </w:rPr>
        <w:t xml:space="preserve">čních přípojek </w:t>
      </w:r>
      <w:bookmarkEnd w:id="6"/>
      <w:r>
        <w:rPr>
          <w:rFonts w:ascii="Calibri" w:hAnsi="Calibri" w:cs="Calibri"/>
          <w:b/>
          <w:bCs/>
          <w:color w:val="000000"/>
          <w:sz w:val="22"/>
          <w:szCs w:val="22"/>
        </w:rPr>
        <w:t>(1</w:t>
      </w:r>
      <w:r w:rsidR="003A6205">
        <w:rPr>
          <w:rFonts w:ascii="Calibri" w:hAnsi="Calibri" w:cs="Calibri"/>
          <w:b/>
          <w:bCs/>
          <w:color w:val="000000"/>
          <w:sz w:val="22"/>
          <w:szCs w:val="22"/>
        </w:rPr>
        <w:t>5</w:t>
      </w:r>
      <w:r>
        <w:rPr>
          <w:rFonts w:ascii="Calibri" w:hAnsi="Calibri" w:cs="Calibri"/>
          <w:b/>
          <w:bCs/>
          <w:color w:val="000000"/>
          <w:sz w:val="22"/>
          <w:szCs w:val="22"/>
        </w:rPr>
        <w:t>0 ks)</w:t>
      </w:r>
      <w:r w:rsidRPr="007B6A05">
        <w:rPr>
          <w:rFonts w:asciiTheme="minorHAnsi" w:hAnsiTheme="minorHAnsi" w:cstheme="minorHAnsi"/>
          <w:b/>
          <w:sz w:val="22"/>
          <w:szCs w:val="22"/>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245"/>
        <w:gridCol w:w="3402"/>
      </w:tblGrid>
      <w:tr w:rsidR="00DA502C" w:rsidRPr="007B6A05" w:rsidTr="00DA502C">
        <w:tc>
          <w:tcPr>
            <w:tcW w:w="5954" w:type="dxa"/>
            <w:gridSpan w:val="2"/>
          </w:tcPr>
          <w:p w:rsidR="00DA502C" w:rsidRPr="007B6A05" w:rsidRDefault="00DA502C" w:rsidP="00B2687E">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b/>
                <w:noProof/>
                <w:color w:val="auto"/>
                <w:sz w:val="20"/>
              </w:rPr>
            </w:pPr>
            <w:r w:rsidRPr="007B6A05">
              <w:rPr>
                <w:rFonts w:asciiTheme="minorHAnsi" w:hAnsiTheme="minorHAnsi" w:cstheme="minorHAnsi"/>
                <w:b/>
                <w:noProof/>
                <w:color w:val="auto"/>
                <w:sz w:val="20"/>
              </w:rPr>
              <w:t>Výkonové fáze</w:t>
            </w:r>
          </w:p>
        </w:tc>
        <w:tc>
          <w:tcPr>
            <w:tcW w:w="3402" w:type="dxa"/>
            <w:vAlign w:val="center"/>
          </w:tcPr>
          <w:p w:rsidR="00DA502C" w:rsidRPr="007B6A05" w:rsidRDefault="00DA502C" w:rsidP="00B2687E">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b/>
                <w:noProof/>
                <w:color w:val="auto"/>
                <w:sz w:val="20"/>
              </w:rPr>
            </w:pPr>
            <w:r>
              <w:rPr>
                <w:rFonts w:asciiTheme="minorHAnsi" w:hAnsiTheme="minorHAnsi" w:cstheme="minorHAnsi"/>
                <w:b/>
                <w:noProof/>
                <w:color w:val="auto"/>
                <w:sz w:val="20"/>
              </w:rPr>
              <w:t>Termín dokončení</w:t>
            </w:r>
          </w:p>
        </w:tc>
      </w:tr>
      <w:tr w:rsidR="00DA502C" w:rsidRPr="007B6A05" w:rsidTr="00DA502C">
        <w:tc>
          <w:tcPr>
            <w:tcW w:w="709" w:type="dxa"/>
            <w:vAlign w:val="center"/>
          </w:tcPr>
          <w:p w:rsidR="00DA502C" w:rsidRPr="007B6A05" w:rsidRDefault="00DA502C" w:rsidP="00B2687E">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Pr>
                <w:rFonts w:asciiTheme="minorHAnsi" w:hAnsiTheme="minorHAnsi" w:cstheme="minorHAnsi"/>
                <w:noProof/>
                <w:color w:val="auto"/>
                <w:sz w:val="20"/>
              </w:rPr>
              <w:t>B</w:t>
            </w:r>
            <w:r w:rsidRPr="007B6A05">
              <w:rPr>
                <w:rFonts w:asciiTheme="minorHAnsi" w:hAnsiTheme="minorHAnsi" w:cstheme="minorHAnsi"/>
                <w:noProof/>
                <w:color w:val="auto"/>
                <w:sz w:val="20"/>
              </w:rPr>
              <w:t>/1</w:t>
            </w:r>
          </w:p>
        </w:tc>
        <w:tc>
          <w:tcPr>
            <w:tcW w:w="5245" w:type="dxa"/>
          </w:tcPr>
          <w:p w:rsidR="00DA502C" w:rsidRPr="00FD472C" w:rsidRDefault="00DA502C" w:rsidP="00B2687E">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 w:val="20"/>
              </w:rPr>
            </w:pPr>
            <w:r w:rsidRPr="00FD472C">
              <w:rPr>
                <w:rFonts w:asciiTheme="minorHAnsi" w:hAnsiTheme="minorHAnsi" w:cstheme="minorHAnsi"/>
                <w:snapToGrid w:val="0"/>
                <w:color w:val="auto"/>
                <w:sz w:val="22"/>
                <w:szCs w:val="22"/>
              </w:rPr>
              <w:t xml:space="preserve">zpracování </w:t>
            </w:r>
            <w:r w:rsidRPr="00FD472C">
              <w:rPr>
                <w:rFonts w:asciiTheme="minorHAnsi" w:hAnsiTheme="minorHAnsi" w:cstheme="minorHAnsi"/>
                <w:color w:val="auto"/>
                <w:sz w:val="22"/>
                <w:szCs w:val="22"/>
              </w:rPr>
              <w:t xml:space="preserve">projektové dokumentace </w:t>
            </w:r>
            <w:r>
              <w:rPr>
                <w:rFonts w:asciiTheme="minorHAnsi" w:hAnsiTheme="minorHAnsi" w:cstheme="minorHAnsi"/>
                <w:color w:val="auto"/>
                <w:sz w:val="22"/>
                <w:szCs w:val="22"/>
              </w:rPr>
              <w:t xml:space="preserve">stavby </w:t>
            </w:r>
            <w:r w:rsidRPr="00FD472C">
              <w:rPr>
                <w:rFonts w:asciiTheme="minorHAnsi" w:hAnsiTheme="minorHAnsi" w:cstheme="minorHAnsi"/>
                <w:color w:val="auto"/>
                <w:sz w:val="22"/>
                <w:szCs w:val="22"/>
              </w:rPr>
              <w:t>kanaliza</w:t>
            </w:r>
            <w:r>
              <w:rPr>
                <w:rFonts w:asciiTheme="minorHAnsi" w:hAnsiTheme="minorHAnsi" w:cstheme="minorHAnsi"/>
                <w:color w:val="auto"/>
                <w:sz w:val="22"/>
                <w:szCs w:val="22"/>
              </w:rPr>
              <w:t>čních přípojek</w:t>
            </w:r>
            <w:r w:rsidRPr="00FD472C">
              <w:rPr>
                <w:rFonts w:asciiTheme="minorHAnsi" w:hAnsiTheme="minorHAnsi" w:cstheme="minorHAnsi"/>
                <w:color w:val="auto"/>
                <w:sz w:val="22"/>
                <w:szCs w:val="22"/>
              </w:rPr>
              <w:t xml:space="preserve"> </w:t>
            </w:r>
            <w:r w:rsidRPr="00FD472C">
              <w:rPr>
                <w:rFonts w:ascii="Calibri" w:hAnsi="Calibri" w:cs="Calibri"/>
                <w:sz w:val="22"/>
                <w:szCs w:val="22"/>
              </w:rPr>
              <w:t xml:space="preserve">pro vydání </w:t>
            </w:r>
            <w:r>
              <w:rPr>
                <w:rFonts w:ascii="Calibri" w:hAnsi="Calibri" w:cs="Calibri"/>
                <w:sz w:val="22"/>
                <w:szCs w:val="22"/>
              </w:rPr>
              <w:t xml:space="preserve">hromadného </w:t>
            </w:r>
            <w:r w:rsidRPr="00FD472C">
              <w:rPr>
                <w:rFonts w:ascii="Calibri" w:hAnsi="Calibri" w:cs="Calibri"/>
                <w:sz w:val="22"/>
                <w:szCs w:val="22"/>
              </w:rPr>
              <w:t>územního rozhodnutí (DÚR)</w:t>
            </w:r>
            <w:r w:rsidR="009830F1">
              <w:rPr>
                <w:rFonts w:ascii="Calibri" w:hAnsi="Calibri" w:cs="Calibri"/>
                <w:sz w:val="22"/>
                <w:szCs w:val="22"/>
              </w:rPr>
              <w:t xml:space="preserve"> a provádění staveb</w:t>
            </w:r>
            <w:r w:rsidR="009830F1" w:rsidRPr="00FD472C">
              <w:rPr>
                <w:rFonts w:ascii="Calibri" w:hAnsi="Calibri" w:cs="Calibri"/>
                <w:sz w:val="22"/>
                <w:szCs w:val="22"/>
              </w:rPr>
              <w:t xml:space="preserve"> kanaliza</w:t>
            </w:r>
            <w:r w:rsidR="009830F1">
              <w:rPr>
                <w:rFonts w:ascii="Calibri" w:hAnsi="Calibri" w:cs="Calibri"/>
                <w:sz w:val="22"/>
                <w:szCs w:val="22"/>
              </w:rPr>
              <w:t>čních přípojek</w:t>
            </w:r>
          </w:p>
        </w:tc>
        <w:tc>
          <w:tcPr>
            <w:tcW w:w="3402" w:type="dxa"/>
            <w:vAlign w:val="center"/>
          </w:tcPr>
          <w:p w:rsidR="00DA502C" w:rsidRPr="007B6A05" w:rsidRDefault="00DA502C" w:rsidP="00DA502C">
            <w:pPr>
              <w:jc w:val="center"/>
              <w:rPr>
                <w:rFonts w:asciiTheme="minorHAnsi" w:hAnsiTheme="minorHAnsi" w:cstheme="minorHAnsi"/>
              </w:rPr>
            </w:pPr>
            <w:r>
              <w:rPr>
                <w:rFonts w:ascii="Calibri" w:hAnsi="Calibri" w:cs="Calibri"/>
                <w:b/>
                <w:sz w:val="22"/>
                <w:szCs w:val="22"/>
              </w:rPr>
              <w:t>do 3 měsíců ode dne nabytí právní moci stavebního povolení na stavbu kanalizace</w:t>
            </w:r>
          </w:p>
        </w:tc>
      </w:tr>
      <w:tr w:rsidR="00DA502C" w:rsidRPr="007B6A05" w:rsidTr="00DA502C">
        <w:tc>
          <w:tcPr>
            <w:tcW w:w="709" w:type="dxa"/>
            <w:vAlign w:val="center"/>
          </w:tcPr>
          <w:p w:rsidR="00DA502C" w:rsidRPr="007B6A05" w:rsidRDefault="00DA502C" w:rsidP="00B2687E">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Pr>
                <w:rFonts w:asciiTheme="minorHAnsi" w:hAnsiTheme="minorHAnsi" w:cstheme="minorHAnsi"/>
                <w:noProof/>
                <w:color w:val="auto"/>
                <w:sz w:val="20"/>
              </w:rPr>
              <w:t>B</w:t>
            </w:r>
            <w:r w:rsidRPr="007B6A05">
              <w:rPr>
                <w:rFonts w:asciiTheme="minorHAnsi" w:hAnsiTheme="minorHAnsi" w:cstheme="minorHAnsi"/>
                <w:noProof/>
                <w:color w:val="auto"/>
                <w:sz w:val="20"/>
              </w:rPr>
              <w:t>/2</w:t>
            </w:r>
          </w:p>
        </w:tc>
        <w:tc>
          <w:tcPr>
            <w:tcW w:w="5245" w:type="dxa"/>
          </w:tcPr>
          <w:p w:rsidR="00DA502C" w:rsidRPr="00FD472C" w:rsidRDefault="00DA502C" w:rsidP="00B2687E">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Cs w:val="22"/>
              </w:rPr>
            </w:pPr>
            <w:r w:rsidRPr="00FD472C">
              <w:rPr>
                <w:rFonts w:ascii="Calibri" w:hAnsi="Calibri" w:cs="Calibri"/>
                <w:sz w:val="22"/>
                <w:szCs w:val="22"/>
              </w:rPr>
              <w:t>zpracování a podání žádosti (žádostí) o vydání územního rozhodnutí</w:t>
            </w:r>
            <w:r>
              <w:rPr>
                <w:rFonts w:ascii="Calibri" w:hAnsi="Calibri" w:cs="Calibri"/>
                <w:sz w:val="22"/>
                <w:szCs w:val="22"/>
              </w:rPr>
              <w:t xml:space="preserve"> </w:t>
            </w:r>
            <w:r w:rsidRPr="00FD472C">
              <w:rPr>
                <w:rFonts w:ascii="Calibri" w:hAnsi="Calibri" w:cs="Calibri"/>
                <w:sz w:val="22"/>
                <w:szCs w:val="22"/>
              </w:rPr>
              <w:t>na stavbu kanaliza</w:t>
            </w:r>
            <w:r>
              <w:rPr>
                <w:rFonts w:ascii="Calibri" w:hAnsi="Calibri" w:cs="Calibri"/>
                <w:sz w:val="22"/>
                <w:szCs w:val="22"/>
              </w:rPr>
              <w:t>čních přípojek</w:t>
            </w:r>
          </w:p>
        </w:tc>
        <w:tc>
          <w:tcPr>
            <w:tcW w:w="3402" w:type="dxa"/>
            <w:vAlign w:val="center"/>
          </w:tcPr>
          <w:p w:rsidR="00DA502C" w:rsidRPr="007B6A05" w:rsidRDefault="00DA502C" w:rsidP="00DA502C">
            <w:pPr>
              <w:jc w:val="center"/>
              <w:rPr>
                <w:rFonts w:asciiTheme="minorHAnsi" w:hAnsiTheme="minorHAnsi" w:cstheme="minorHAnsi"/>
              </w:rPr>
            </w:pPr>
            <w:r>
              <w:rPr>
                <w:rFonts w:ascii="Calibri" w:hAnsi="Calibri" w:cs="Calibri"/>
                <w:b/>
                <w:sz w:val="22"/>
                <w:szCs w:val="22"/>
              </w:rPr>
              <w:t>do 1 měsíce ode dne odsouhlasení projektové dokumentace objednatelem</w:t>
            </w:r>
          </w:p>
        </w:tc>
      </w:tr>
      <w:tr w:rsidR="00DA502C" w:rsidRPr="007B6A05" w:rsidTr="00DA502C">
        <w:tc>
          <w:tcPr>
            <w:tcW w:w="709" w:type="dxa"/>
            <w:vAlign w:val="center"/>
          </w:tcPr>
          <w:p w:rsidR="00DA502C" w:rsidRPr="007B6A05" w:rsidRDefault="00DA502C" w:rsidP="00DA502C">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Pr>
                <w:rFonts w:asciiTheme="minorHAnsi" w:hAnsiTheme="minorHAnsi" w:cstheme="minorHAnsi"/>
                <w:noProof/>
                <w:color w:val="auto"/>
                <w:sz w:val="20"/>
              </w:rPr>
              <w:t>B</w:t>
            </w:r>
            <w:r w:rsidRPr="007B6A05">
              <w:rPr>
                <w:rFonts w:asciiTheme="minorHAnsi" w:hAnsiTheme="minorHAnsi" w:cstheme="minorHAnsi"/>
                <w:noProof/>
                <w:color w:val="auto"/>
                <w:sz w:val="20"/>
              </w:rPr>
              <w:t>/3</w:t>
            </w:r>
          </w:p>
        </w:tc>
        <w:tc>
          <w:tcPr>
            <w:tcW w:w="5245" w:type="dxa"/>
          </w:tcPr>
          <w:p w:rsidR="00DA502C" w:rsidRPr="00FD472C" w:rsidRDefault="00DA502C" w:rsidP="00B2687E">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 w:val="20"/>
              </w:rPr>
            </w:pPr>
            <w:r w:rsidRPr="00FD472C">
              <w:rPr>
                <w:rFonts w:ascii="Calibri" w:hAnsi="Calibri" w:cs="Calibri"/>
                <w:sz w:val="22"/>
                <w:szCs w:val="22"/>
              </w:rPr>
              <w:t>zpracování položkového rozpočtu stavby kanaliza</w:t>
            </w:r>
            <w:r>
              <w:rPr>
                <w:rFonts w:ascii="Calibri" w:hAnsi="Calibri" w:cs="Calibri"/>
                <w:sz w:val="22"/>
                <w:szCs w:val="22"/>
              </w:rPr>
              <w:t>čních přípojek</w:t>
            </w:r>
            <w:r w:rsidRPr="00FD472C">
              <w:rPr>
                <w:rFonts w:ascii="Calibri" w:hAnsi="Calibri" w:cs="Calibri"/>
                <w:sz w:val="22"/>
                <w:szCs w:val="22"/>
              </w:rPr>
              <w:t xml:space="preserve"> se soupisem prací a „slepého“ položkového rozpočtu (výkazu výměr) stavby</w:t>
            </w:r>
          </w:p>
        </w:tc>
        <w:tc>
          <w:tcPr>
            <w:tcW w:w="3402" w:type="dxa"/>
            <w:vAlign w:val="center"/>
          </w:tcPr>
          <w:p w:rsidR="00DA502C" w:rsidRPr="007B6A05" w:rsidRDefault="00DA502C" w:rsidP="00DA502C">
            <w:pPr>
              <w:jc w:val="center"/>
              <w:rPr>
                <w:rFonts w:asciiTheme="minorHAnsi" w:hAnsiTheme="minorHAnsi" w:cstheme="minorHAnsi"/>
              </w:rPr>
            </w:pPr>
            <w:r>
              <w:rPr>
                <w:rFonts w:ascii="Calibri" w:hAnsi="Calibri" w:cs="Calibri"/>
                <w:b/>
                <w:sz w:val="22"/>
                <w:szCs w:val="22"/>
              </w:rPr>
              <w:t xml:space="preserve">do 1 měsíce ode dne nabytí právní moci </w:t>
            </w:r>
            <w:r w:rsidR="00E63347">
              <w:rPr>
                <w:rFonts w:ascii="Calibri" w:hAnsi="Calibri" w:cs="Calibri"/>
                <w:b/>
                <w:sz w:val="22"/>
                <w:szCs w:val="22"/>
              </w:rPr>
              <w:t>územního rozhodnutí</w:t>
            </w:r>
          </w:p>
        </w:tc>
      </w:tr>
      <w:tr w:rsidR="00DA502C" w:rsidRPr="007B6A05" w:rsidTr="00DA502C">
        <w:tc>
          <w:tcPr>
            <w:tcW w:w="709" w:type="dxa"/>
            <w:vAlign w:val="center"/>
          </w:tcPr>
          <w:p w:rsidR="00DA502C" w:rsidRPr="007B6A05" w:rsidRDefault="00DA502C" w:rsidP="00811663">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Pr>
                <w:rFonts w:asciiTheme="minorHAnsi" w:hAnsiTheme="minorHAnsi" w:cstheme="minorHAnsi"/>
                <w:noProof/>
                <w:color w:val="auto"/>
                <w:sz w:val="20"/>
              </w:rPr>
              <w:t>B</w:t>
            </w:r>
            <w:r w:rsidRPr="007B6A05">
              <w:rPr>
                <w:rFonts w:asciiTheme="minorHAnsi" w:hAnsiTheme="minorHAnsi" w:cstheme="minorHAnsi"/>
                <w:noProof/>
                <w:color w:val="auto"/>
                <w:sz w:val="20"/>
              </w:rPr>
              <w:t>/</w:t>
            </w:r>
            <w:r w:rsidR="00811663">
              <w:rPr>
                <w:rFonts w:asciiTheme="minorHAnsi" w:hAnsiTheme="minorHAnsi" w:cstheme="minorHAnsi"/>
                <w:noProof/>
                <w:color w:val="auto"/>
                <w:sz w:val="20"/>
              </w:rPr>
              <w:t>4</w:t>
            </w:r>
          </w:p>
        </w:tc>
        <w:tc>
          <w:tcPr>
            <w:tcW w:w="5245" w:type="dxa"/>
          </w:tcPr>
          <w:p w:rsidR="00DA502C" w:rsidRPr="00FD472C" w:rsidRDefault="00DA502C" w:rsidP="00B2687E">
            <w:pPr>
              <w:pStyle w:val="Zkladntextodsazen2"/>
              <w:spacing w:after="0" w:line="240" w:lineRule="auto"/>
              <w:ind w:left="0"/>
              <w:jc w:val="both"/>
              <w:rPr>
                <w:rFonts w:asciiTheme="minorHAnsi" w:hAnsiTheme="minorHAnsi" w:cstheme="minorHAnsi"/>
                <w:szCs w:val="22"/>
              </w:rPr>
            </w:pPr>
            <w:r w:rsidRPr="00FD472C">
              <w:rPr>
                <w:rFonts w:asciiTheme="minorHAnsi" w:hAnsiTheme="minorHAnsi" w:cstheme="minorHAnsi"/>
                <w:sz w:val="22"/>
                <w:szCs w:val="22"/>
              </w:rPr>
              <w:t xml:space="preserve">výkon autorského dozoru při realizaci stavby </w:t>
            </w:r>
            <w:r w:rsidRPr="00FD472C">
              <w:rPr>
                <w:rFonts w:ascii="Calibri" w:hAnsi="Calibri" w:cs="Calibri"/>
                <w:sz w:val="22"/>
                <w:szCs w:val="22"/>
              </w:rPr>
              <w:t>kanaliza</w:t>
            </w:r>
            <w:r>
              <w:rPr>
                <w:rFonts w:ascii="Calibri" w:hAnsi="Calibri" w:cs="Calibri"/>
                <w:sz w:val="22"/>
                <w:szCs w:val="22"/>
              </w:rPr>
              <w:t>čních přípojek</w:t>
            </w:r>
          </w:p>
        </w:tc>
        <w:tc>
          <w:tcPr>
            <w:tcW w:w="3402" w:type="dxa"/>
            <w:vAlign w:val="center"/>
          </w:tcPr>
          <w:p w:rsidR="00DA502C" w:rsidRPr="007B6A05" w:rsidRDefault="00E63347" w:rsidP="00E63347">
            <w:pPr>
              <w:jc w:val="center"/>
              <w:rPr>
                <w:rFonts w:asciiTheme="minorHAnsi" w:hAnsiTheme="minorHAnsi" w:cstheme="minorHAnsi"/>
              </w:rPr>
            </w:pPr>
            <w:r w:rsidRPr="00DA502C">
              <w:rPr>
                <w:rFonts w:asciiTheme="minorHAnsi" w:hAnsiTheme="minorHAnsi" w:cstheme="minorHAnsi"/>
                <w:b/>
                <w:bCs/>
                <w:sz w:val="22"/>
                <w:szCs w:val="22"/>
              </w:rPr>
              <w:t>průběžně v rámci realizace stavby kanaliz</w:t>
            </w:r>
            <w:r>
              <w:rPr>
                <w:rFonts w:asciiTheme="minorHAnsi" w:hAnsiTheme="minorHAnsi" w:cstheme="minorHAnsi"/>
                <w:b/>
                <w:bCs/>
                <w:sz w:val="22"/>
                <w:szCs w:val="22"/>
              </w:rPr>
              <w:t>ačních přípojek</w:t>
            </w:r>
          </w:p>
        </w:tc>
      </w:tr>
    </w:tbl>
    <w:p w:rsidR="006920AB" w:rsidRPr="00C64144" w:rsidRDefault="006920AB" w:rsidP="006920AB">
      <w:pPr>
        <w:pStyle w:val="Zkladntext"/>
        <w:autoSpaceDE w:val="0"/>
        <w:autoSpaceDN w:val="0"/>
        <w:adjustRightInd w:val="0"/>
        <w:ind w:left="927"/>
        <w:contextualSpacing/>
        <w:rPr>
          <w:rFonts w:asciiTheme="minorHAnsi" w:hAnsiTheme="minorHAnsi" w:cstheme="minorHAnsi"/>
          <w:color w:val="7030A0"/>
          <w:sz w:val="22"/>
          <w:szCs w:val="22"/>
        </w:rPr>
      </w:pPr>
    </w:p>
    <w:p w:rsidR="00E57852" w:rsidRPr="00C64144" w:rsidRDefault="00E57852" w:rsidP="005917D3">
      <w:pPr>
        <w:pStyle w:val="Zkladntext"/>
        <w:widowControl w:val="0"/>
        <w:numPr>
          <w:ilvl w:val="0"/>
          <w:numId w:val="5"/>
        </w:numPr>
        <w:spacing w:after="120"/>
        <w:rPr>
          <w:rFonts w:asciiTheme="minorHAnsi" w:hAnsiTheme="minorHAnsi" w:cstheme="minorHAnsi"/>
          <w:color w:val="000000"/>
          <w:sz w:val="22"/>
          <w:szCs w:val="22"/>
        </w:rPr>
      </w:pPr>
      <w:r w:rsidRPr="00C64144">
        <w:rPr>
          <w:rFonts w:asciiTheme="minorHAnsi" w:hAnsiTheme="minorHAnsi" w:cstheme="minorHAnsi"/>
          <w:color w:val="000000"/>
          <w:sz w:val="22"/>
          <w:szCs w:val="22"/>
        </w:rPr>
        <w:t>Zhotovitel může provést a dokončit dílo ještě před sjednaným termínem dokončení díla, objednatel je povinen řádně provedené dílo převzít.</w:t>
      </w:r>
    </w:p>
    <w:p w:rsidR="00174E83" w:rsidRPr="00C64144" w:rsidRDefault="00174E83" w:rsidP="005917D3">
      <w:pPr>
        <w:widowControl w:val="0"/>
        <w:numPr>
          <w:ilvl w:val="0"/>
          <w:numId w:val="5"/>
        </w:numPr>
        <w:spacing w:after="120"/>
        <w:jc w:val="both"/>
        <w:rPr>
          <w:rFonts w:asciiTheme="minorHAnsi" w:hAnsiTheme="minorHAnsi" w:cstheme="minorHAnsi"/>
          <w:sz w:val="22"/>
          <w:szCs w:val="22"/>
        </w:rPr>
      </w:pPr>
      <w:r w:rsidRPr="00C64144">
        <w:rPr>
          <w:rFonts w:asciiTheme="minorHAnsi" w:hAnsiTheme="minorHAnsi" w:cstheme="minorHAnsi"/>
          <w:color w:val="000000"/>
          <w:sz w:val="22"/>
          <w:szCs w:val="22"/>
        </w:rPr>
        <w:t xml:space="preserve">Nesplnění </w:t>
      </w:r>
      <w:r w:rsidRPr="005917D3">
        <w:rPr>
          <w:rFonts w:asciiTheme="minorHAnsi" w:hAnsiTheme="minorHAnsi" w:cstheme="minorHAnsi"/>
          <w:color w:val="000000"/>
          <w:sz w:val="22"/>
          <w:szCs w:val="22"/>
        </w:rPr>
        <w:t>jakéhokoliv z termínů uvedených v odst. 1. je důvodem k odstoupení objednatele od smlouvy (viz Článek 12. této</w:t>
      </w:r>
      <w:r w:rsidRPr="00C64144">
        <w:rPr>
          <w:rFonts w:asciiTheme="minorHAnsi" w:hAnsiTheme="minorHAnsi" w:cstheme="minorHAnsi"/>
          <w:color w:val="000000"/>
          <w:sz w:val="22"/>
          <w:szCs w:val="22"/>
        </w:rPr>
        <w:t xml:space="preserve"> smlouvy).</w:t>
      </w:r>
    </w:p>
    <w:p w:rsidR="00E57852" w:rsidRPr="00C64144" w:rsidRDefault="00E57852" w:rsidP="005917D3">
      <w:pPr>
        <w:widowControl w:val="0"/>
        <w:numPr>
          <w:ilvl w:val="0"/>
          <w:numId w:val="5"/>
        </w:numPr>
        <w:spacing w:after="120"/>
        <w:jc w:val="both"/>
        <w:rPr>
          <w:rFonts w:asciiTheme="minorHAnsi" w:hAnsiTheme="minorHAnsi" w:cstheme="minorHAnsi"/>
          <w:sz w:val="22"/>
          <w:szCs w:val="22"/>
        </w:rPr>
      </w:pPr>
      <w:r w:rsidRPr="00C64144">
        <w:rPr>
          <w:rFonts w:asciiTheme="minorHAnsi" w:hAnsiTheme="minorHAnsi" w:cstheme="minorHAnsi"/>
          <w:color w:val="000000"/>
          <w:sz w:val="22"/>
          <w:szCs w:val="22"/>
        </w:rPr>
        <w:t xml:space="preserve">Zhotovitel ani objednatel nejsou v prodlení s plněním svých závazků podle této smlouvy, jestliže je způsobeno vyšší mocí. Za vyšší moc jsou považovány živelné pohromy a válečné situace v místě plnění díla, tedy okolnosti, které nemohly být zhotovitelem nijak ovlivněny. Po skončení vlivu a následků vyšší moci bude zhotovitel pokračovat v provádění díla až poté, kdy se s objednatelem dohodne na nových </w:t>
      </w:r>
      <w:r w:rsidRPr="00C64144">
        <w:rPr>
          <w:rFonts w:asciiTheme="minorHAnsi" w:hAnsiTheme="minorHAnsi" w:cstheme="minorHAnsi"/>
          <w:color w:val="000000"/>
          <w:sz w:val="22"/>
          <w:szCs w:val="22"/>
        </w:rPr>
        <w:lastRenderedPageBreak/>
        <w:t>podmínkách zhotovení díla a s tím souvisejících nezbytných změnách této smlouvy o dílo.</w:t>
      </w:r>
    </w:p>
    <w:p w:rsidR="00A0562A" w:rsidRPr="00C64144" w:rsidRDefault="00263E86" w:rsidP="005917D3">
      <w:pPr>
        <w:widowControl w:val="0"/>
        <w:numPr>
          <w:ilvl w:val="0"/>
          <w:numId w:val="5"/>
        </w:numPr>
        <w:autoSpaceDE w:val="0"/>
        <w:autoSpaceDN w:val="0"/>
        <w:adjustRightInd w:val="0"/>
        <w:ind w:left="357" w:hanging="357"/>
        <w:jc w:val="both"/>
        <w:rPr>
          <w:rFonts w:asciiTheme="minorHAnsi" w:hAnsiTheme="minorHAnsi" w:cstheme="minorHAnsi"/>
          <w:bCs/>
          <w:color w:val="000000"/>
          <w:sz w:val="22"/>
          <w:szCs w:val="22"/>
        </w:rPr>
      </w:pPr>
      <w:r w:rsidRPr="00C64144">
        <w:rPr>
          <w:rFonts w:asciiTheme="minorHAnsi" w:hAnsiTheme="minorHAnsi" w:cstheme="minorHAnsi"/>
          <w:color w:val="000000"/>
          <w:sz w:val="22"/>
          <w:szCs w:val="22"/>
        </w:rPr>
        <w:t xml:space="preserve">Místem </w:t>
      </w:r>
      <w:r w:rsidR="00F74BE3" w:rsidRPr="00C64144">
        <w:rPr>
          <w:rFonts w:asciiTheme="minorHAnsi" w:hAnsiTheme="minorHAnsi" w:cstheme="minorHAnsi"/>
          <w:color w:val="000000"/>
          <w:sz w:val="22"/>
          <w:szCs w:val="22"/>
        </w:rPr>
        <w:t>plnění</w:t>
      </w:r>
      <w:r w:rsidRPr="00C64144">
        <w:rPr>
          <w:rFonts w:asciiTheme="minorHAnsi" w:hAnsiTheme="minorHAnsi" w:cstheme="minorHAnsi"/>
          <w:color w:val="000000"/>
          <w:sz w:val="22"/>
          <w:szCs w:val="22"/>
        </w:rPr>
        <w:t xml:space="preserve"> díla </w:t>
      </w:r>
      <w:r w:rsidR="00F74BE3" w:rsidRPr="00C64144">
        <w:rPr>
          <w:rFonts w:asciiTheme="minorHAnsi" w:hAnsiTheme="minorHAnsi" w:cstheme="minorHAnsi"/>
          <w:color w:val="000000"/>
          <w:sz w:val="22"/>
          <w:szCs w:val="22"/>
        </w:rPr>
        <w:t xml:space="preserve">je </w:t>
      </w:r>
      <w:r w:rsidR="00F74BE3" w:rsidRPr="00C64144">
        <w:rPr>
          <w:rFonts w:asciiTheme="minorHAnsi" w:hAnsiTheme="minorHAnsi" w:cstheme="minorHAnsi"/>
          <w:sz w:val="22"/>
          <w:szCs w:val="22"/>
        </w:rPr>
        <w:t xml:space="preserve">sídlo </w:t>
      </w:r>
      <w:r w:rsidR="007B2E4B" w:rsidRPr="00C64144">
        <w:rPr>
          <w:rFonts w:asciiTheme="minorHAnsi" w:hAnsiTheme="minorHAnsi" w:cstheme="minorHAnsi"/>
          <w:sz w:val="22"/>
          <w:szCs w:val="22"/>
        </w:rPr>
        <w:t>objednatele</w:t>
      </w:r>
      <w:r w:rsidR="00F74BE3" w:rsidRPr="00C64144">
        <w:rPr>
          <w:rFonts w:asciiTheme="minorHAnsi" w:hAnsiTheme="minorHAnsi" w:cstheme="minorHAnsi"/>
          <w:sz w:val="22"/>
          <w:szCs w:val="22"/>
        </w:rPr>
        <w:t xml:space="preserve">, tj. Obecní úřad </w:t>
      </w:r>
      <w:r w:rsidR="00E63347">
        <w:rPr>
          <w:rFonts w:asciiTheme="minorHAnsi" w:hAnsiTheme="minorHAnsi" w:cstheme="minorHAnsi"/>
          <w:sz w:val="22"/>
          <w:szCs w:val="22"/>
        </w:rPr>
        <w:t xml:space="preserve">Máslovice, </w:t>
      </w:r>
      <w:r w:rsidR="00E63347" w:rsidRPr="00D44A1D">
        <w:rPr>
          <w:rFonts w:asciiTheme="minorHAnsi" w:hAnsiTheme="minorHAnsi" w:cstheme="minorHAnsi"/>
          <w:color w:val="000000"/>
          <w:sz w:val="22"/>
          <w:szCs w:val="22"/>
        </w:rPr>
        <w:t>Pražská 18, Máslovice, 250 69 Vodochody</w:t>
      </w:r>
      <w:r w:rsidR="00E63347">
        <w:rPr>
          <w:rFonts w:asciiTheme="minorHAnsi" w:hAnsiTheme="minorHAnsi" w:cstheme="minorHAnsi"/>
          <w:color w:val="000000"/>
          <w:sz w:val="22"/>
          <w:szCs w:val="22"/>
        </w:rPr>
        <w:t>,</w:t>
      </w:r>
      <w:r w:rsidR="00F74BE3" w:rsidRPr="00C64144">
        <w:rPr>
          <w:rFonts w:asciiTheme="minorHAnsi" w:hAnsiTheme="minorHAnsi" w:cstheme="minorHAnsi"/>
          <w:sz w:val="22"/>
          <w:szCs w:val="22"/>
        </w:rPr>
        <w:t xml:space="preserve"> nedohodnou-li se smluvní strany jinak</w:t>
      </w:r>
      <w:r w:rsidR="004E3C86" w:rsidRPr="00C64144">
        <w:rPr>
          <w:rFonts w:asciiTheme="minorHAnsi" w:hAnsiTheme="minorHAnsi" w:cstheme="minorHAnsi"/>
          <w:sz w:val="22"/>
          <w:szCs w:val="22"/>
        </w:rPr>
        <w:t>.</w:t>
      </w:r>
    </w:p>
    <w:p w:rsidR="00263E86" w:rsidRPr="00C64144" w:rsidRDefault="00263E86" w:rsidP="00A0562A">
      <w:pPr>
        <w:widowControl w:val="0"/>
        <w:autoSpaceDE w:val="0"/>
        <w:autoSpaceDN w:val="0"/>
        <w:adjustRightInd w:val="0"/>
        <w:spacing w:after="120"/>
        <w:ind w:left="357"/>
        <w:jc w:val="both"/>
        <w:rPr>
          <w:rFonts w:asciiTheme="minorHAnsi" w:hAnsiTheme="minorHAnsi" w:cstheme="minorHAnsi"/>
          <w:bCs/>
          <w:color w:val="000000"/>
          <w:sz w:val="22"/>
          <w:szCs w:val="22"/>
        </w:rPr>
      </w:pPr>
    </w:p>
    <w:p w:rsidR="00E57852" w:rsidRPr="00C64144" w:rsidRDefault="00F949E0" w:rsidP="00F949E0">
      <w:pPr>
        <w:widowControl w:val="0"/>
        <w:tabs>
          <w:tab w:val="left" w:pos="4980"/>
        </w:tabs>
        <w:ind w:hanging="357"/>
        <w:jc w:val="center"/>
        <w:rPr>
          <w:rFonts w:asciiTheme="minorHAnsi" w:hAnsiTheme="minorHAnsi" w:cstheme="minorHAnsi"/>
          <w:b/>
          <w:sz w:val="22"/>
          <w:szCs w:val="22"/>
        </w:rPr>
      </w:pPr>
      <w:r w:rsidRPr="00C64144">
        <w:rPr>
          <w:rFonts w:asciiTheme="minorHAnsi" w:hAnsiTheme="minorHAnsi" w:cstheme="minorHAnsi"/>
          <w:b/>
          <w:sz w:val="22"/>
          <w:szCs w:val="22"/>
        </w:rPr>
        <w:tab/>
      </w:r>
      <w:r w:rsidR="00E57852" w:rsidRPr="00C64144">
        <w:rPr>
          <w:rFonts w:asciiTheme="minorHAnsi" w:hAnsiTheme="minorHAnsi" w:cstheme="minorHAnsi"/>
          <w:b/>
          <w:sz w:val="22"/>
          <w:szCs w:val="22"/>
        </w:rPr>
        <w:t>Čl</w:t>
      </w:r>
      <w:r w:rsidR="00ED6447" w:rsidRPr="00C64144">
        <w:rPr>
          <w:rFonts w:asciiTheme="minorHAnsi" w:hAnsiTheme="minorHAnsi" w:cstheme="minorHAnsi"/>
          <w:b/>
          <w:sz w:val="22"/>
          <w:szCs w:val="22"/>
        </w:rPr>
        <w:t>ánek 6</w:t>
      </w:r>
      <w:r w:rsidR="00E57852" w:rsidRPr="00C64144">
        <w:rPr>
          <w:rFonts w:asciiTheme="minorHAnsi" w:hAnsiTheme="minorHAnsi" w:cstheme="minorHAnsi"/>
          <w:b/>
          <w:sz w:val="22"/>
          <w:szCs w:val="22"/>
        </w:rPr>
        <w:t>.</w:t>
      </w:r>
    </w:p>
    <w:p w:rsidR="00E57852" w:rsidRPr="00C64144" w:rsidRDefault="00E57852" w:rsidP="00F949E0">
      <w:pPr>
        <w:pStyle w:val="Zkladntextodsazen"/>
        <w:widowControl w:val="0"/>
        <w:ind w:left="0"/>
        <w:jc w:val="center"/>
        <w:rPr>
          <w:rFonts w:asciiTheme="minorHAnsi" w:hAnsiTheme="minorHAnsi" w:cstheme="minorHAnsi"/>
          <w:b/>
          <w:sz w:val="22"/>
          <w:szCs w:val="22"/>
          <w:u w:val="single"/>
        </w:rPr>
      </w:pPr>
      <w:r w:rsidRPr="00C64144">
        <w:rPr>
          <w:rFonts w:asciiTheme="minorHAnsi" w:hAnsiTheme="minorHAnsi" w:cstheme="minorHAnsi"/>
          <w:b/>
          <w:sz w:val="22"/>
          <w:szCs w:val="22"/>
          <w:u w:val="single"/>
        </w:rPr>
        <w:t>Cena díla</w:t>
      </w:r>
    </w:p>
    <w:p w:rsidR="00174E83" w:rsidRPr="00C64144" w:rsidRDefault="00E57852" w:rsidP="005917D3">
      <w:pPr>
        <w:pStyle w:val="Zkladntext"/>
        <w:widowControl w:val="0"/>
        <w:numPr>
          <w:ilvl w:val="0"/>
          <w:numId w:val="9"/>
        </w:numPr>
        <w:spacing w:after="120"/>
        <w:ind w:left="357" w:hanging="357"/>
        <w:rPr>
          <w:rFonts w:asciiTheme="minorHAnsi" w:hAnsiTheme="minorHAnsi" w:cstheme="minorHAnsi"/>
          <w:color w:val="000000"/>
          <w:sz w:val="22"/>
          <w:szCs w:val="22"/>
        </w:rPr>
      </w:pPr>
      <w:r w:rsidRPr="00C64144">
        <w:rPr>
          <w:rFonts w:asciiTheme="minorHAnsi" w:hAnsiTheme="minorHAnsi" w:cstheme="minorHAnsi"/>
          <w:color w:val="000000"/>
          <w:sz w:val="22"/>
          <w:szCs w:val="22"/>
        </w:rPr>
        <w:t xml:space="preserve">Cena díla vychází z cenové nabídky zhotovitele předložené v rámci </w:t>
      </w:r>
      <w:r w:rsidR="00822FA8" w:rsidRPr="00C64144">
        <w:rPr>
          <w:rFonts w:asciiTheme="minorHAnsi" w:hAnsiTheme="minorHAnsi" w:cstheme="minorHAnsi"/>
          <w:color w:val="000000"/>
          <w:sz w:val="22"/>
          <w:szCs w:val="22"/>
        </w:rPr>
        <w:t>zadávacího</w:t>
      </w:r>
      <w:r w:rsidRPr="00C64144">
        <w:rPr>
          <w:rFonts w:asciiTheme="minorHAnsi" w:hAnsiTheme="minorHAnsi" w:cstheme="minorHAnsi"/>
          <w:color w:val="000000"/>
          <w:sz w:val="22"/>
          <w:szCs w:val="22"/>
        </w:rPr>
        <w:t xml:space="preserve"> řízení</w:t>
      </w:r>
      <w:r w:rsidR="00E63347">
        <w:rPr>
          <w:rFonts w:asciiTheme="minorHAnsi" w:hAnsiTheme="minorHAnsi" w:cstheme="minorHAnsi"/>
          <w:color w:val="000000"/>
          <w:sz w:val="22"/>
          <w:szCs w:val="22"/>
        </w:rPr>
        <w:t>.</w:t>
      </w:r>
    </w:p>
    <w:p w:rsidR="00E57852" w:rsidRPr="00C64144" w:rsidRDefault="00E57852" w:rsidP="002331FD">
      <w:pPr>
        <w:widowControl w:val="0"/>
        <w:numPr>
          <w:ilvl w:val="0"/>
          <w:numId w:val="9"/>
        </w:numPr>
        <w:ind w:left="357" w:hanging="357"/>
        <w:jc w:val="both"/>
        <w:rPr>
          <w:rFonts w:asciiTheme="minorHAnsi" w:hAnsiTheme="minorHAnsi" w:cstheme="minorHAnsi"/>
          <w:color w:val="000000"/>
          <w:sz w:val="22"/>
          <w:szCs w:val="22"/>
        </w:rPr>
      </w:pPr>
      <w:r w:rsidRPr="00C64144">
        <w:rPr>
          <w:rFonts w:asciiTheme="minorHAnsi" w:hAnsiTheme="minorHAnsi" w:cstheme="minorHAnsi"/>
          <w:color w:val="000000"/>
          <w:sz w:val="22"/>
          <w:szCs w:val="22"/>
        </w:rPr>
        <w:t xml:space="preserve">Cena díla je sjednána dohodou smluvních stran jako cena maximální, konečná a nejvýše přípustná </w:t>
      </w:r>
      <w:r w:rsidRPr="00C64144">
        <w:rPr>
          <w:rFonts w:asciiTheme="minorHAnsi" w:eastAsia="Calibri" w:hAnsiTheme="minorHAnsi" w:cstheme="minorHAnsi"/>
          <w:color w:val="000000"/>
          <w:sz w:val="22"/>
          <w:szCs w:val="22"/>
        </w:rPr>
        <w:t>po celou dobu plnění díla (tj. po celou dobu účinnosti této smlouvy) a činí:</w:t>
      </w:r>
    </w:p>
    <w:p w:rsidR="00174E83" w:rsidRPr="00C64144" w:rsidRDefault="00174E83" w:rsidP="002331FD">
      <w:pPr>
        <w:pStyle w:val="Zkladntext"/>
        <w:ind w:left="567"/>
        <w:rPr>
          <w:rFonts w:asciiTheme="minorHAnsi" w:hAnsiTheme="minorHAnsi" w:cstheme="minorHAnsi"/>
          <w:b/>
          <w:color w:val="7030A0"/>
          <w:sz w:val="22"/>
          <w:szCs w:val="22"/>
        </w:rPr>
      </w:pPr>
    </w:p>
    <w:p w:rsidR="00174E83" w:rsidRPr="007B6A05" w:rsidRDefault="007B6A05" w:rsidP="004B1B74">
      <w:pPr>
        <w:pStyle w:val="Zkladntext"/>
        <w:numPr>
          <w:ilvl w:val="0"/>
          <w:numId w:val="32"/>
        </w:numPr>
        <w:autoSpaceDE w:val="0"/>
        <w:autoSpaceDN w:val="0"/>
        <w:adjustRightInd w:val="0"/>
        <w:contextualSpacing/>
        <w:rPr>
          <w:rFonts w:asciiTheme="minorHAnsi" w:hAnsiTheme="minorHAnsi" w:cstheme="minorHAnsi"/>
          <w:b/>
          <w:sz w:val="22"/>
          <w:szCs w:val="22"/>
        </w:rPr>
      </w:pPr>
      <w:r w:rsidRPr="007B6A05">
        <w:rPr>
          <w:rFonts w:asciiTheme="minorHAnsi" w:hAnsiTheme="minorHAnsi" w:cstheme="minorHAnsi"/>
          <w:b/>
          <w:sz w:val="22"/>
          <w:szCs w:val="22"/>
        </w:rPr>
        <w:t xml:space="preserve">část A – </w:t>
      </w:r>
      <w:r w:rsidR="00FD472C">
        <w:rPr>
          <w:rFonts w:asciiTheme="minorHAnsi" w:hAnsiTheme="minorHAnsi" w:cstheme="minorHAnsi"/>
          <w:b/>
          <w:sz w:val="22"/>
          <w:szCs w:val="22"/>
        </w:rPr>
        <w:t xml:space="preserve">inženýrská a projektová činnost </w:t>
      </w:r>
      <w:r w:rsidR="00FD472C">
        <w:rPr>
          <w:rFonts w:ascii="Calibri" w:hAnsi="Calibri" w:cs="Calibri"/>
          <w:sz w:val="22"/>
          <w:szCs w:val="22"/>
        </w:rPr>
        <w:t xml:space="preserve">vztahující se ke </w:t>
      </w:r>
      <w:r w:rsidR="00FD472C" w:rsidRPr="008A5656">
        <w:rPr>
          <w:rFonts w:ascii="Calibri" w:hAnsi="Calibri" w:cs="Calibri"/>
          <w:color w:val="000000"/>
          <w:sz w:val="22"/>
          <w:szCs w:val="22"/>
        </w:rPr>
        <w:t>stavb</w:t>
      </w:r>
      <w:r w:rsidR="00FD472C">
        <w:rPr>
          <w:rFonts w:ascii="Calibri" w:hAnsi="Calibri" w:cs="Calibri"/>
          <w:color w:val="000000"/>
          <w:sz w:val="22"/>
          <w:szCs w:val="22"/>
        </w:rPr>
        <w:t xml:space="preserve">ě </w:t>
      </w:r>
      <w:r w:rsidR="00FD472C" w:rsidRPr="00F249FF">
        <w:rPr>
          <w:rFonts w:ascii="Calibri" w:hAnsi="Calibri" w:cs="Calibri"/>
          <w:b/>
          <w:bCs/>
          <w:color w:val="000000"/>
          <w:sz w:val="22"/>
          <w:szCs w:val="22"/>
        </w:rPr>
        <w:t>kanalizace</w:t>
      </w:r>
      <w:r w:rsidR="00174E83" w:rsidRPr="007B6A05">
        <w:rPr>
          <w:rFonts w:asciiTheme="minorHAnsi" w:hAnsiTheme="minorHAnsi" w:cstheme="minorHAnsi"/>
          <w:b/>
          <w:sz w:val="22"/>
          <w:szCs w:val="22"/>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103"/>
        <w:gridCol w:w="1418"/>
        <w:gridCol w:w="992"/>
        <w:gridCol w:w="1418"/>
      </w:tblGrid>
      <w:tr w:rsidR="006920AB" w:rsidRPr="007B6A05" w:rsidTr="00F61C1A">
        <w:tc>
          <w:tcPr>
            <w:tcW w:w="5670" w:type="dxa"/>
            <w:gridSpan w:val="2"/>
          </w:tcPr>
          <w:p w:rsidR="006920AB" w:rsidRPr="007B6A05" w:rsidRDefault="006920AB" w:rsidP="006920AB">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b/>
                <w:noProof/>
                <w:color w:val="auto"/>
                <w:sz w:val="20"/>
              </w:rPr>
            </w:pPr>
            <w:r w:rsidRPr="007B6A05">
              <w:rPr>
                <w:rFonts w:asciiTheme="minorHAnsi" w:hAnsiTheme="minorHAnsi" w:cstheme="minorHAnsi"/>
                <w:b/>
                <w:noProof/>
                <w:color w:val="auto"/>
                <w:sz w:val="20"/>
              </w:rPr>
              <w:t>Výkonové fáze</w:t>
            </w:r>
          </w:p>
        </w:tc>
        <w:tc>
          <w:tcPr>
            <w:tcW w:w="1418" w:type="dxa"/>
            <w:vAlign w:val="center"/>
          </w:tcPr>
          <w:p w:rsidR="006920AB" w:rsidRPr="007B6A05" w:rsidRDefault="006920AB" w:rsidP="00174E83">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b/>
                <w:noProof/>
                <w:color w:val="auto"/>
                <w:sz w:val="20"/>
              </w:rPr>
            </w:pPr>
            <w:r w:rsidRPr="007B6A05">
              <w:rPr>
                <w:rFonts w:asciiTheme="minorHAnsi" w:hAnsiTheme="minorHAnsi" w:cstheme="minorHAnsi"/>
                <w:b/>
                <w:noProof/>
                <w:color w:val="auto"/>
                <w:sz w:val="20"/>
              </w:rPr>
              <w:t>Cena bez DPH</w:t>
            </w:r>
          </w:p>
        </w:tc>
        <w:tc>
          <w:tcPr>
            <w:tcW w:w="992" w:type="dxa"/>
            <w:vAlign w:val="center"/>
          </w:tcPr>
          <w:p w:rsidR="006920AB" w:rsidRPr="007B6A05" w:rsidRDefault="006920AB" w:rsidP="00174E83">
            <w:pPr>
              <w:pStyle w:val="Normln1"/>
              <w:tabs>
                <w:tab w:val="left" w:pos="283"/>
                <w:tab w:val="left" w:pos="2268"/>
                <w:tab w:val="left" w:pos="4253"/>
                <w:tab w:val="left" w:pos="5954"/>
                <w:tab w:val="left" w:pos="7655"/>
                <w:tab w:val="left" w:pos="9072"/>
              </w:tabs>
              <w:spacing w:line="240" w:lineRule="auto"/>
              <w:ind w:left="-108" w:right="-108"/>
              <w:jc w:val="center"/>
              <w:rPr>
                <w:rFonts w:asciiTheme="minorHAnsi" w:hAnsiTheme="minorHAnsi" w:cstheme="minorHAnsi"/>
                <w:b/>
                <w:noProof/>
                <w:color w:val="auto"/>
                <w:sz w:val="20"/>
              </w:rPr>
            </w:pPr>
            <w:r w:rsidRPr="007B6A05">
              <w:rPr>
                <w:rFonts w:asciiTheme="minorHAnsi" w:hAnsiTheme="minorHAnsi" w:cstheme="minorHAnsi"/>
                <w:b/>
                <w:noProof/>
                <w:color w:val="auto"/>
                <w:sz w:val="20"/>
              </w:rPr>
              <w:t>DPH ……%</w:t>
            </w:r>
          </w:p>
        </w:tc>
        <w:tc>
          <w:tcPr>
            <w:tcW w:w="1418" w:type="dxa"/>
            <w:vAlign w:val="center"/>
          </w:tcPr>
          <w:p w:rsidR="006920AB" w:rsidRPr="007B6A05" w:rsidRDefault="006920AB" w:rsidP="00174E83">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b/>
                <w:noProof/>
                <w:color w:val="auto"/>
                <w:sz w:val="20"/>
              </w:rPr>
            </w:pPr>
            <w:r w:rsidRPr="007B6A05">
              <w:rPr>
                <w:rFonts w:asciiTheme="minorHAnsi" w:hAnsiTheme="minorHAnsi" w:cstheme="minorHAnsi"/>
                <w:b/>
                <w:noProof/>
                <w:color w:val="auto"/>
                <w:sz w:val="20"/>
              </w:rPr>
              <w:t>Cena vč. DPH</w:t>
            </w:r>
          </w:p>
        </w:tc>
      </w:tr>
      <w:tr w:rsidR="007B6A05" w:rsidRPr="007B6A05" w:rsidTr="000D4A67">
        <w:tc>
          <w:tcPr>
            <w:tcW w:w="567" w:type="dxa"/>
            <w:vAlign w:val="center"/>
          </w:tcPr>
          <w:p w:rsidR="00174E83" w:rsidRPr="007B6A05" w:rsidRDefault="007B6A05" w:rsidP="00174E83">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sidRPr="007B6A05">
              <w:rPr>
                <w:rFonts w:asciiTheme="minorHAnsi" w:hAnsiTheme="minorHAnsi" w:cstheme="minorHAnsi"/>
                <w:noProof/>
                <w:color w:val="auto"/>
                <w:sz w:val="20"/>
              </w:rPr>
              <w:t>A</w:t>
            </w:r>
            <w:r w:rsidR="00174E83" w:rsidRPr="007B6A05">
              <w:rPr>
                <w:rFonts w:asciiTheme="minorHAnsi" w:hAnsiTheme="minorHAnsi" w:cstheme="minorHAnsi"/>
                <w:noProof/>
                <w:color w:val="auto"/>
                <w:sz w:val="20"/>
              </w:rPr>
              <w:t>/1</w:t>
            </w:r>
          </w:p>
        </w:tc>
        <w:tc>
          <w:tcPr>
            <w:tcW w:w="5103" w:type="dxa"/>
          </w:tcPr>
          <w:p w:rsidR="00174E83" w:rsidRPr="00FD472C" w:rsidRDefault="0082432F" w:rsidP="00174E83">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 w:val="20"/>
              </w:rPr>
            </w:pPr>
            <w:r w:rsidRPr="00FD472C">
              <w:rPr>
                <w:rFonts w:asciiTheme="minorHAnsi" w:hAnsiTheme="minorHAnsi" w:cstheme="minorHAnsi"/>
                <w:snapToGrid w:val="0"/>
                <w:color w:val="auto"/>
                <w:sz w:val="22"/>
                <w:szCs w:val="22"/>
              </w:rPr>
              <w:t xml:space="preserve">zpracování </w:t>
            </w:r>
            <w:r w:rsidRPr="00FD472C">
              <w:rPr>
                <w:rFonts w:asciiTheme="minorHAnsi" w:hAnsiTheme="minorHAnsi" w:cstheme="minorHAnsi"/>
                <w:color w:val="auto"/>
                <w:sz w:val="22"/>
                <w:szCs w:val="22"/>
              </w:rPr>
              <w:t xml:space="preserve">projektové dokumentace </w:t>
            </w:r>
            <w:r w:rsidR="00FD472C">
              <w:rPr>
                <w:rFonts w:asciiTheme="minorHAnsi" w:hAnsiTheme="minorHAnsi" w:cstheme="minorHAnsi"/>
                <w:color w:val="auto"/>
                <w:sz w:val="22"/>
                <w:szCs w:val="22"/>
              </w:rPr>
              <w:t xml:space="preserve">stavby </w:t>
            </w:r>
            <w:r w:rsidRPr="00FD472C">
              <w:rPr>
                <w:rFonts w:asciiTheme="minorHAnsi" w:hAnsiTheme="minorHAnsi" w:cstheme="minorHAnsi"/>
                <w:color w:val="auto"/>
                <w:sz w:val="22"/>
                <w:szCs w:val="22"/>
              </w:rPr>
              <w:t xml:space="preserve">kanalizace </w:t>
            </w:r>
            <w:r w:rsidRPr="00FD472C">
              <w:rPr>
                <w:rFonts w:ascii="Calibri" w:hAnsi="Calibri" w:cs="Calibri"/>
                <w:sz w:val="22"/>
                <w:szCs w:val="22"/>
              </w:rPr>
              <w:t>pro vydání územního rozhodnutí (DÚR) a stavebního povolení (DSP)</w:t>
            </w:r>
          </w:p>
        </w:tc>
        <w:tc>
          <w:tcPr>
            <w:tcW w:w="1418" w:type="dxa"/>
            <w:vAlign w:val="center"/>
          </w:tcPr>
          <w:p w:rsidR="00174E83" w:rsidRPr="007B6A05" w:rsidRDefault="00174E83" w:rsidP="00174E83">
            <w:pPr>
              <w:jc w:val="right"/>
              <w:rPr>
                <w:rFonts w:asciiTheme="minorHAnsi" w:hAnsiTheme="minorHAnsi" w:cstheme="minorHAnsi"/>
              </w:rPr>
            </w:pPr>
          </w:p>
        </w:tc>
        <w:tc>
          <w:tcPr>
            <w:tcW w:w="992" w:type="dxa"/>
            <w:vAlign w:val="center"/>
          </w:tcPr>
          <w:p w:rsidR="00174E83" w:rsidRPr="007B6A05" w:rsidRDefault="00174E83" w:rsidP="00174E83">
            <w:pPr>
              <w:jc w:val="right"/>
              <w:rPr>
                <w:rFonts w:asciiTheme="minorHAnsi" w:hAnsiTheme="minorHAnsi" w:cstheme="minorHAnsi"/>
              </w:rPr>
            </w:pPr>
          </w:p>
        </w:tc>
        <w:tc>
          <w:tcPr>
            <w:tcW w:w="1418" w:type="dxa"/>
            <w:vAlign w:val="center"/>
          </w:tcPr>
          <w:p w:rsidR="00174E83" w:rsidRPr="007B6A05" w:rsidRDefault="00174E83" w:rsidP="00174E83">
            <w:pPr>
              <w:jc w:val="right"/>
              <w:rPr>
                <w:rFonts w:asciiTheme="minorHAnsi" w:hAnsiTheme="minorHAnsi" w:cstheme="minorHAnsi"/>
              </w:rPr>
            </w:pPr>
          </w:p>
        </w:tc>
      </w:tr>
      <w:tr w:rsidR="007B6A05" w:rsidRPr="007B6A05" w:rsidTr="000D4A67">
        <w:tc>
          <w:tcPr>
            <w:tcW w:w="567" w:type="dxa"/>
            <w:vAlign w:val="center"/>
          </w:tcPr>
          <w:p w:rsidR="00174E83" w:rsidRPr="007B6A05" w:rsidRDefault="007B6A05" w:rsidP="00174E83">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sidRPr="007B6A05">
              <w:rPr>
                <w:rFonts w:asciiTheme="minorHAnsi" w:hAnsiTheme="minorHAnsi" w:cstheme="minorHAnsi"/>
                <w:noProof/>
                <w:color w:val="auto"/>
                <w:sz w:val="20"/>
              </w:rPr>
              <w:t>A</w:t>
            </w:r>
            <w:r w:rsidR="00174E83" w:rsidRPr="007B6A05">
              <w:rPr>
                <w:rFonts w:asciiTheme="minorHAnsi" w:hAnsiTheme="minorHAnsi" w:cstheme="minorHAnsi"/>
                <w:noProof/>
                <w:color w:val="auto"/>
                <w:sz w:val="20"/>
              </w:rPr>
              <w:t>/</w:t>
            </w:r>
            <w:r w:rsidRPr="007B6A05">
              <w:rPr>
                <w:rFonts w:asciiTheme="minorHAnsi" w:hAnsiTheme="minorHAnsi" w:cstheme="minorHAnsi"/>
                <w:noProof/>
                <w:color w:val="auto"/>
                <w:sz w:val="20"/>
              </w:rPr>
              <w:t>2</w:t>
            </w:r>
          </w:p>
        </w:tc>
        <w:tc>
          <w:tcPr>
            <w:tcW w:w="5103" w:type="dxa"/>
          </w:tcPr>
          <w:p w:rsidR="00174E83" w:rsidRPr="00FD472C" w:rsidRDefault="00FD472C" w:rsidP="00174E83">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Cs w:val="22"/>
              </w:rPr>
            </w:pPr>
            <w:r w:rsidRPr="00FD472C">
              <w:rPr>
                <w:rFonts w:ascii="Calibri" w:hAnsi="Calibri" w:cs="Calibri"/>
                <w:sz w:val="22"/>
                <w:szCs w:val="22"/>
              </w:rPr>
              <w:t xml:space="preserve">zpracování a podání žádosti (žádostí) o vydání územního rozhodnutí a stavebního povolení na stavbu kanalizace, </w:t>
            </w:r>
            <w:r w:rsidRPr="00FD472C">
              <w:rPr>
                <w:rFonts w:asciiTheme="minorHAnsi" w:hAnsiTheme="minorHAnsi" w:cstheme="minorHAnsi"/>
                <w:sz w:val="22"/>
                <w:szCs w:val="22"/>
              </w:rPr>
              <w:t>zajištění vydání územního rozhodnutí a stavebního povolení</w:t>
            </w:r>
          </w:p>
        </w:tc>
        <w:tc>
          <w:tcPr>
            <w:tcW w:w="1418" w:type="dxa"/>
            <w:vAlign w:val="center"/>
          </w:tcPr>
          <w:p w:rsidR="00174E83" w:rsidRPr="007B6A05" w:rsidRDefault="00174E83" w:rsidP="00174E83">
            <w:pPr>
              <w:jc w:val="right"/>
              <w:rPr>
                <w:rFonts w:asciiTheme="minorHAnsi" w:hAnsiTheme="minorHAnsi" w:cstheme="minorHAnsi"/>
              </w:rPr>
            </w:pPr>
          </w:p>
        </w:tc>
        <w:tc>
          <w:tcPr>
            <w:tcW w:w="992" w:type="dxa"/>
            <w:vAlign w:val="center"/>
          </w:tcPr>
          <w:p w:rsidR="00174E83" w:rsidRPr="007B6A05" w:rsidRDefault="00174E83" w:rsidP="00174E83">
            <w:pPr>
              <w:jc w:val="right"/>
              <w:rPr>
                <w:rFonts w:asciiTheme="minorHAnsi" w:hAnsiTheme="minorHAnsi" w:cstheme="minorHAnsi"/>
              </w:rPr>
            </w:pPr>
          </w:p>
        </w:tc>
        <w:tc>
          <w:tcPr>
            <w:tcW w:w="1418" w:type="dxa"/>
            <w:vAlign w:val="center"/>
          </w:tcPr>
          <w:p w:rsidR="00174E83" w:rsidRPr="007B6A05" w:rsidRDefault="00174E83" w:rsidP="00174E83">
            <w:pPr>
              <w:jc w:val="right"/>
              <w:rPr>
                <w:rFonts w:asciiTheme="minorHAnsi" w:hAnsiTheme="minorHAnsi" w:cstheme="minorHAnsi"/>
              </w:rPr>
            </w:pPr>
          </w:p>
        </w:tc>
      </w:tr>
      <w:tr w:rsidR="007B6A05" w:rsidRPr="007B6A05" w:rsidTr="000D4A67">
        <w:tc>
          <w:tcPr>
            <w:tcW w:w="567" w:type="dxa"/>
            <w:vAlign w:val="center"/>
          </w:tcPr>
          <w:p w:rsidR="00174E83" w:rsidRPr="007B6A05" w:rsidRDefault="007B6A05" w:rsidP="007B6A05">
            <w:pPr>
              <w:pStyle w:val="Normln1"/>
              <w:tabs>
                <w:tab w:val="left" w:pos="283"/>
                <w:tab w:val="left" w:pos="2268"/>
                <w:tab w:val="left" w:pos="4253"/>
                <w:tab w:val="left" w:pos="5954"/>
                <w:tab w:val="left" w:pos="7655"/>
                <w:tab w:val="left" w:pos="9072"/>
              </w:tabs>
              <w:spacing w:line="240" w:lineRule="auto"/>
              <w:rPr>
                <w:rFonts w:asciiTheme="minorHAnsi" w:hAnsiTheme="minorHAnsi" w:cstheme="minorHAnsi"/>
                <w:noProof/>
                <w:color w:val="auto"/>
                <w:sz w:val="20"/>
              </w:rPr>
            </w:pPr>
            <w:r w:rsidRPr="007B6A05">
              <w:rPr>
                <w:rFonts w:asciiTheme="minorHAnsi" w:hAnsiTheme="minorHAnsi" w:cstheme="minorHAnsi"/>
                <w:noProof/>
                <w:color w:val="auto"/>
                <w:sz w:val="20"/>
              </w:rPr>
              <w:t>A</w:t>
            </w:r>
            <w:r w:rsidR="00174E83" w:rsidRPr="007B6A05">
              <w:rPr>
                <w:rFonts w:asciiTheme="minorHAnsi" w:hAnsiTheme="minorHAnsi" w:cstheme="minorHAnsi"/>
                <w:noProof/>
                <w:color w:val="auto"/>
                <w:sz w:val="20"/>
              </w:rPr>
              <w:t>/</w:t>
            </w:r>
            <w:r w:rsidRPr="007B6A05">
              <w:rPr>
                <w:rFonts w:asciiTheme="minorHAnsi" w:hAnsiTheme="minorHAnsi" w:cstheme="minorHAnsi"/>
                <w:noProof/>
                <w:color w:val="auto"/>
                <w:sz w:val="20"/>
              </w:rPr>
              <w:t>3</w:t>
            </w:r>
          </w:p>
        </w:tc>
        <w:tc>
          <w:tcPr>
            <w:tcW w:w="5103" w:type="dxa"/>
          </w:tcPr>
          <w:p w:rsidR="00174E83" w:rsidRPr="00FD472C" w:rsidRDefault="00FD472C" w:rsidP="00174E83">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 w:val="20"/>
              </w:rPr>
            </w:pPr>
            <w:r w:rsidRPr="00FD472C">
              <w:rPr>
                <w:rFonts w:ascii="Calibri" w:hAnsi="Calibri" w:cs="Calibri"/>
                <w:sz w:val="22"/>
                <w:szCs w:val="22"/>
              </w:rPr>
              <w:t>zpracování položkového rozpočtu stavby kanalizace se soupisem prací a „slepého“ položkového rozpočtu (výkazu výměr) stavby</w:t>
            </w:r>
          </w:p>
        </w:tc>
        <w:tc>
          <w:tcPr>
            <w:tcW w:w="1418" w:type="dxa"/>
            <w:vAlign w:val="center"/>
          </w:tcPr>
          <w:p w:rsidR="00174E83" w:rsidRPr="007B6A05" w:rsidRDefault="00174E83" w:rsidP="00174E83">
            <w:pPr>
              <w:jc w:val="right"/>
              <w:rPr>
                <w:rFonts w:asciiTheme="minorHAnsi" w:hAnsiTheme="minorHAnsi" w:cstheme="minorHAnsi"/>
              </w:rPr>
            </w:pPr>
          </w:p>
        </w:tc>
        <w:tc>
          <w:tcPr>
            <w:tcW w:w="992" w:type="dxa"/>
            <w:vAlign w:val="center"/>
          </w:tcPr>
          <w:p w:rsidR="00174E83" w:rsidRPr="007B6A05" w:rsidRDefault="00174E83" w:rsidP="00174E83">
            <w:pPr>
              <w:jc w:val="right"/>
              <w:rPr>
                <w:rFonts w:asciiTheme="minorHAnsi" w:hAnsiTheme="minorHAnsi" w:cstheme="minorHAnsi"/>
              </w:rPr>
            </w:pPr>
          </w:p>
        </w:tc>
        <w:tc>
          <w:tcPr>
            <w:tcW w:w="1418" w:type="dxa"/>
            <w:vAlign w:val="center"/>
          </w:tcPr>
          <w:p w:rsidR="00174E83" w:rsidRPr="007B6A05" w:rsidRDefault="00174E83" w:rsidP="00174E83">
            <w:pPr>
              <w:jc w:val="right"/>
              <w:rPr>
                <w:rFonts w:asciiTheme="minorHAnsi" w:hAnsiTheme="minorHAnsi" w:cstheme="minorHAnsi"/>
              </w:rPr>
            </w:pPr>
          </w:p>
        </w:tc>
      </w:tr>
      <w:tr w:rsidR="007B6A05" w:rsidRPr="007B6A05" w:rsidTr="000D4A67">
        <w:tc>
          <w:tcPr>
            <w:tcW w:w="567" w:type="dxa"/>
            <w:vAlign w:val="center"/>
          </w:tcPr>
          <w:p w:rsidR="00174E83" w:rsidRPr="007B6A05" w:rsidRDefault="007B6A05" w:rsidP="00174E83">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sidRPr="007B6A05">
              <w:rPr>
                <w:rFonts w:asciiTheme="minorHAnsi" w:hAnsiTheme="minorHAnsi" w:cstheme="minorHAnsi"/>
                <w:noProof/>
                <w:color w:val="auto"/>
                <w:sz w:val="20"/>
              </w:rPr>
              <w:t>A</w:t>
            </w:r>
            <w:r w:rsidR="00174E83" w:rsidRPr="007B6A05">
              <w:rPr>
                <w:rFonts w:asciiTheme="minorHAnsi" w:hAnsiTheme="minorHAnsi" w:cstheme="minorHAnsi"/>
                <w:noProof/>
                <w:color w:val="auto"/>
                <w:sz w:val="20"/>
              </w:rPr>
              <w:t>/</w:t>
            </w:r>
            <w:r w:rsidRPr="007B6A05">
              <w:rPr>
                <w:rFonts w:asciiTheme="minorHAnsi" w:hAnsiTheme="minorHAnsi" w:cstheme="minorHAnsi"/>
                <w:noProof/>
                <w:color w:val="auto"/>
                <w:sz w:val="20"/>
              </w:rPr>
              <w:t>4</w:t>
            </w:r>
          </w:p>
        </w:tc>
        <w:tc>
          <w:tcPr>
            <w:tcW w:w="5103" w:type="dxa"/>
          </w:tcPr>
          <w:p w:rsidR="00174E83" w:rsidRPr="00FD472C" w:rsidRDefault="00FD472C" w:rsidP="00174E83">
            <w:pPr>
              <w:pStyle w:val="Zkladntextodsazen2"/>
              <w:spacing w:after="0" w:line="240" w:lineRule="auto"/>
              <w:ind w:left="0"/>
              <w:jc w:val="both"/>
              <w:rPr>
                <w:rFonts w:asciiTheme="minorHAnsi" w:hAnsiTheme="minorHAnsi" w:cstheme="minorHAnsi"/>
                <w:szCs w:val="22"/>
              </w:rPr>
            </w:pPr>
            <w:r w:rsidRPr="00FD472C">
              <w:rPr>
                <w:rFonts w:ascii="Calibri" w:hAnsi="Calibri" w:cs="Calibri"/>
                <w:sz w:val="22"/>
                <w:szCs w:val="22"/>
              </w:rPr>
              <w:t>zpracování projektové dokumentace stavby kanalizace v podrobnostech pro provádění stavby  (DP</w:t>
            </w:r>
            <w:r w:rsidR="00DA502C">
              <w:rPr>
                <w:rFonts w:ascii="Calibri" w:hAnsi="Calibri" w:cs="Calibri"/>
                <w:sz w:val="22"/>
                <w:szCs w:val="22"/>
              </w:rPr>
              <w:t>S</w:t>
            </w:r>
            <w:r w:rsidRPr="00FD472C">
              <w:rPr>
                <w:rFonts w:ascii="Calibri" w:hAnsi="Calibri" w:cs="Calibri"/>
                <w:sz w:val="22"/>
                <w:szCs w:val="22"/>
              </w:rPr>
              <w:t xml:space="preserve">) </w:t>
            </w:r>
          </w:p>
        </w:tc>
        <w:tc>
          <w:tcPr>
            <w:tcW w:w="1418" w:type="dxa"/>
            <w:vAlign w:val="center"/>
          </w:tcPr>
          <w:p w:rsidR="00174E83" w:rsidRPr="007B6A05" w:rsidRDefault="00174E83" w:rsidP="00174E83">
            <w:pPr>
              <w:jc w:val="right"/>
              <w:rPr>
                <w:rFonts w:asciiTheme="minorHAnsi" w:hAnsiTheme="minorHAnsi" w:cstheme="minorHAnsi"/>
              </w:rPr>
            </w:pPr>
          </w:p>
        </w:tc>
        <w:tc>
          <w:tcPr>
            <w:tcW w:w="992" w:type="dxa"/>
            <w:vAlign w:val="center"/>
          </w:tcPr>
          <w:p w:rsidR="00174E83" w:rsidRPr="007B6A05" w:rsidRDefault="00174E83" w:rsidP="00174E83">
            <w:pPr>
              <w:jc w:val="right"/>
              <w:rPr>
                <w:rFonts w:asciiTheme="minorHAnsi" w:hAnsiTheme="minorHAnsi" w:cstheme="minorHAnsi"/>
              </w:rPr>
            </w:pPr>
          </w:p>
        </w:tc>
        <w:tc>
          <w:tcPr>
            <w:tcW w:w="1418" w:type="dxa"/>
            <w:vAlign w:val="center"/>
          </w:tcPr>
          <w:p w:rsidR="00174E83" w:rsidRPr="007B6A05" w:rsidRDefault="00174E83" w:rsidP="00174E83">
            <w:pPr>
              <w:jc w:val="right"/>
              <w:rPr>
                <w:rFonts w:asciiTheme="minorHAnsi" w:hAnsiTheme="minorHAnsi" w:cstheme="minorHAnsi"/>
              </w:rPr>
            </w:pPr>
          </w:p>
        </w:tc>
      </w:tr>
      <w:tr w:rsidR="007B6A05" w:rsidRPr="007B6A05" w:rsidTr="000D4A67">
        <w:tc>
          <w:tcPr>
            <w:tcW w:w="567" w:type="dxa"/>
            <w:vAlign w:val="center"/>
          </w:tcPr>
          <w:p w:rsidR="00174E83" w:rsidRPr="007B6A05" w:rsidRDefault="007B6A05" w:rsidP="00174E83">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sidRPr="007B6A05">
              <w:rPr>
                <w:rFonts w:asciiTheme="minorHAnsi" w:hAnsiTheme="minorHAnsi" w:cstheme="minorHAnsi"/>
                <w:noProof/>
                <w:color w:val="auto"/>
                <w:sz w:val="20"/>
              </w:rPr>
              <w:t>A</w:t>
            </w:r>
            <w:r w:rsidR="00174E83" w:rsidRPr="007B6A05">
              <w:rPr>
                <w:rFonts w:asciiTheme="minorHAnsi" w:hAnsiTheme="minorHAnsi" w:cstheme="minorHAnsi"/>
                <w:noProof/>
                <w:color w:val="auto"/>
                <w:sz w:val="20"/>
              </w:rPr>
              <w:t>/</w:t>
            </w:r>
            <w:r w:rsidRPr="007B6A05">
              <w:rPr>
                <w:rFonts w:asciiTheme="minorHAnsi" w:hAnsiTheme="minorHAnsi" w:cstheme="minorHAnsi"/>
                <w:noProof/>
                <w:color w:val="auto"/>
                <w:sz w:val="20"/>
              </w:rPr>
              <w:t>5</w:t>
            </w:r>
          </w:p>
        </w:tc>
        <w:tc>
          <w:tcPr>
            <w:tcW w:w="5103" w:type="dxa"/>
          </w:tcPr>
          <w:p w:rsidR="00174E83" w:rsidRPr="00FD472C" w:rsidRDefault="00174E83" w:rsidP="00174E83">
            <w:pPr>
              <w:pStyle w:val="Zkladntextodsazen2"/>
              <w:spacing w:after="0" w:line="240" w:lineRule="auto"/>
              <w:ind w:left="0"/>
              <w:jc w:val="both"/>
              <w:rPr>
                <w:rFonts w:asciiTheme="minorHAnsi" w:hAnsiTheme="minorHAnsi" w:cstheme="minorHAnsi"/>
                <w:szCs w:val="22"/>
              </w:rPr>
            </w:pPr>
            <w:r w:rsidRPr="00FD472C">
              <w:rPr>
                <w:rFonts w:asciiTheme="minorHAnsi" w:hAnsiTheme="minorHAnsi" w:cstheme="minorHAnsi"/>
                <w:sz w:val="22"/>
                <w:szCs w:val="22"/>
              </w:rPr>
              <w:t>výkon autorského dozoru při realizaci stavby</w:t>
            </w:r>
            <w:r w:rsidR="00FD472C" w:rsidRPr="00FD472C">
              <w:rPr>
                <w:rFonts w:asciiTheme="minorHAnsi" w:hAnsiTheme="minorHAnsi" w:cstheme="minorHAnsi"/>
                <w:sz w:val="22"/>
                <w:szCs w:val="22"/>
              </w:rPr>
              <w:t xml:space="preserve"> kanalizace</w:t>
            </w:r>
          </w:p>
        </w:tc>
        <w:tc>
          <w:tcPr>
            <w:tcW w:w="1418" w:type="dxa"/>
            <w:vAlign w:val="center"/>
          </w:tcPr>
          <w:p w:rsidR="00174E83" w:rsidRPr="007B6A05" w:rsidRDefault="00174E83" w:rsidP="00174E83">
            <w:pPr>
              <w:jc w:val="right"/>
              <w:rPr>
                <w:rFonts w:asciiTheme="minorHAnsi" w:hAnsiTheme="minorHAnsi" w:cstheme="minorHAnsi"/>
              </w:rPr>
            </w:pPr>
          </w:p>
        </w:tc>
        <w:tc>
          <w:tcPr>
            <w:tcW w:w="992" w:type="dxa"/>
            <w:vAlign w:val="center"/>
          </w:tcPr>
          <w:p w:rsidR="00174E83" w:rsidRPr="007B6A05" w:rsidRDefault="00174E83" w:rsidP="00174E83">
            <w:pPr>
              <w:jc w:val="right"/>
              <w:rPr>
                <w:rFonts w:asciiTheme="minorHAnsi" w:hAnsiTheme="minorHAnsi" w:cstheme="minorHAnsi"/>
              </w:rPr>
            </w:pPr>
          </w:p>
        </w:tc>
        <w:tc>
          <w:tcPr>
            <w:tcW w:w="1418" w:type="dxa"/>
            <w:vAlign w:val="center"/>
          </w:tcPr>
          <w:p w:rsidR="00174E83" w:rsidRPr="007B6A05" w:rsidRDefault="00174E83" w:rsidP="00174E83">
            <w:pPr>
              <w:jc w:val="right"/>
              <w:rPr>
                <w:rFonts w:asciiTheme="minorHAnsi" w:hAnsiTheme="minorHAnsi" w:cstheme="minorHAnsi"/>
              </w:rPr>
            </w:pPr>
          </w:p>
        </w:tc>
      </w:tr>
      <w:tr w:rsidR="007B6A05" w:rsidRPr="007B6A05" w:rsidTr="000D4A67">
        <w:tc>
          <w:tcPr>
            <w:tcW w:w="567" w:type="dxa"/>
          </w:tcPr>
          <w:p w:rsidR="00174E83" w:rsidRPr="007B6A05" w:rsidRDefault="00174E83" w:rsidP="00174E83">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 w:val="20"/>
              </w:rPr>
            </w:pPr>
          </w:p>
        </w:tc>
        <w:tc>
          <w:tcPr>
            <w:tcW w:w="5103" w:type="dxa"/>
          </w:tcPr>
          <w:p w:rsidR="00174E83" w:rsidRPr="007B6A05" w:rsidRDefault="00174E83" w:rsidP="00174E83">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b/>
                <w:snapToGrid w:val="0"/>
                <w:color w:val="auto"/>
                <w:sz w:val="20"/>
              </w:rPr>
            </w:pPr>
            <w:r w:rsidRPr="007B6A05">
              <w:rPr>
                <w:rFonts w:asciiTheme="minorHAnsi" w:hAnsiTheme="minorHAnsi" w:cstheme="minorHAnsi"/>
                <w:b/>
                <w:snapToGrid w:val="0"/>
                <w:color w:val="auto"/>
                <w:sz w:val="20"/>
              </w:rPr>
              <w:t>CELKEM</w:t>
            </w:r>
          </w:p>
        </w:tc>
        <w:tc>
          <w:tcPr>
            <w:tcW w:w="1418" w:type="dxa"/>
            <w:vAlign w:val="center"/>
          </w:tcPr>
          <w:p w:rsidR="00174E83" w:rsidRPr="007B6A05" w:rsidRDefault="00174E83" w:rsidP="00174E83">
            <w:pPr>
              <w:jc w:val="right"/>
              <w:rPr>
                <w:rFonts w:asciiTheme="minorHAnsi" w:hAnsiTheme="minorHAnsi" w:cstheme="minorHAnsi"/>
                <w:b/>
              </w:rPr>
            </w:pPr>
          </w:p>
        </w:tc>
        <w:tc>
          <w:tcPr>
            <w:tcW w:w="992" w:type="dxa"/>
            <w:vAlign w:val="center"/>
          </w:tcPr>
          <w:p w:rsidR="00174E83" w:rsidRPr="007B6A05" w:rsidRDefault="00174E83" w:rsidP="00174E83">
            <w:pPr>
              <w:jc w:val="right"/>
              <w:rPr>
                <w:rFonts w:asciiTheme="minorHAnsi" w:hAnsiTheme="minorHAnsi" w:cstheme="minorHAnsi"/>
                <w:b/>
              </w:rPr>
            </w:pPr>
          </w:p>
        </w:tc>
        <w:tc>
          <w:tcPr>
            <w:tcW w:w="1418" w:type="dxa"/>
            <w:vAlign w:val="center"/>
          </w:tcPr>
          <w:p w:rsidR="00174E83" w:rsidRPr="007B6A05" w:rsidRDefault="00174E83" w:rsidP="00174E83">
            <w:pPr>
              <w:jc w:val="right"/>
              <w:rPr>
                <w:rFonts w:asciiTheme="minorHAnsi" w:hAnsiTheme="minorHAnsi" w:cstheme="minorHAnsi"/>
                <w:b/>
              </w:rPr>
            </w:pPr>
          </w:p>
        </w:tc>
      </w:tr>
    </w:tbl>
    <w:p w:rsidR="00174E83" w:rsidRDefault="00174E83" w:rsidP="00174E83">
      <w:pPr>
        <w:pStyle w:val="Zkladntext"/>
        <w:autoSpaceDE w:val="0"/>
        <w:autoSpaceDN w:val="0"/>
        <w:adjustRightInd w:val="0"/>
        <w:ind w:left="927"/>
        <w:contextualSpacing/>
        <w:rPr>
          <w:rFonts w:asciiTheme="minorHAnsi" w:hAnsiTheme="minorHAnsi" w:cstheme="minorHAnsi"/>
          <w:color w:val="7030A0"/>
          <w:sz w:val="22"/>
          <w:szCs w:val="22"/>
        </w:rPr>
      </w:pPr>
    </w:p>
    <w:p w:rsidR="007B6A05" w:rsidRPr="007B6A05" w:rsidRDefault="007B6A05" w:rsidP="004B1B74">
      <w:pPr>
        <w:pStyle w:val="Zkladntext"/>
        <w:numPr>
          <w:ilvl w:val="0"/>
          <w:numId w:val="32"/>
        </w:numPr>
        <w:autoSpaceDE w:val="0"/>
        <w:autoSpaceDN w:val="0"/>
        <w:adjustRightInd w:val="0"/>
        <w:contextualSpacing/>
        <w:rPr>
          <w:rFonts w:asciiTheme="minorHAnsi" w:hAnsiTheme="minorHAnsi" w:cstheme="minorHAnsi"/>
          <w:b/>
          <w:sz w:val="22"/>
          <w:szCs w:val="22"/>
        </w:rPr>
      </w:pPr>
      <w:r w:rsidRPr="007B6A05">
        <w:rPr>
          <w:rFonts w:asciiTheme="minorHAnsi" w:hAnsiTheme="minorHAnsi" w:cstheme="minorHAnsi"/>
          <w:b/>
          <w:sz w:val="22"/>
          <w:szCs w:val="22"/>
        </w:rPr>
        <w:t xml:space="preserve">část </w:t>
      </w:r>
      <w:r>
        <w:rPr>
          <w:rFonts w:asciiTheme="minorHAnsi" w:hAnsiTheme="minorHAnsi" w:cstheme="minorHAnsi"/>
          <w:b/>
          <w:sz w:val="22"/>
          <w:szCs w:val="22"/>
        </w:rPr>
        <w:t>B</w:t>
      </w:r>
      <w:r w:rsidRPr="007B6A05">
        <w:rPr>
          <w:rFonts w:asciiTheme="minorHAnsi" w:hAnsiTheme="minorHAnsi" w:cstheme="minorHAnsi"/>
          <w:b/>
          <w:sz w:val="22"/>
          <w:szCs w:val="22"/>
        </w:rPr>
        <w:t xml:space="preserve"> – </w:t>
      </w:r>
      <w:r w:rsidR="00FD472C">
        <w:rPr>
          <w:rFonts w:asciiTheme="minorHAnsi" w:hAnsiTheme="minorHAnsi" w:cstheme="minorHAnsi"/>
          <w:b/>
          <w:sz w:val="22"/>
          <w:szCs w:val="22"/>
        </w:rPr>
        <w:t xml:space="preserve">inženýrská a projektová činnost </w:t>
      </w:r>
      <w:r w:rsidR="00FD472C">
        <w:rPr>
          <w:rFonts w:ascii="Calibri" w:hAnsi="Calibri" w:cs="Calibri"/>
          <w:sz w:val="22"/>
          <w:szCs w:val="22"/>
        </w:rPr>
        <w:t xml:space="preserve">vztahující se ke </w:t>
      </w:r>
      <w:r w:rsidR="00FD472C" w:rsidRPr="008A5656">
        <w:rPr>
          <w:rFonts w:ascii="Calibri" w:hAnsi="Calibri" w:cs="Calibri"/>
          <w:color w:val="000000"/>
          <w:sz w:val="22"/>
          <w:szCs w:val="22"/>
        </w:rPr>
        <w:t>stavb</w:t>
      </w:r>
      <w:r w:rsidR="00FD472C">
        <w:rPr>
          <w:rFonts w:ascii="Calibri" w:hAnsi="Calibri" w:cs="Calibri"/>
          <w:color w:val="000000"/>
          <w:sz w:val="22"/>
          <w:szCs w:val="22"/>
        </w:rPr>
        <w:t xml:space="preserve">ě </w:t>
      </w:r>
      <w:r w:rsidR="00FD472C" w:rsidRPr="00F249FF">
        <w:rPr>
          <w:rFonts w:ascii="Calibri" w:hAnsi="Calibri" w:cs="Calibri"/>
          <w:b/>
          <w:bCs/>
          <w:color w:val="000000"/>
          <w:sz w:val="22"/>
          <w:szCs w:val="22"/>
        </w:rPr>
        <w:t>kanaliza</w:t>
      </w:r>
      <w:r w:rsidR="00FD472C">
        <w:rPr>
          <w:rFonts w:ascii="Calibri" w:hAnsi="Calibri" w:cs="Calibri"/>
          <w:b/>
          <w:bCs/>
          <w:color w:val="000000"/>
          <w:sz w:val="22"/>
          <w:szCs w:val="22"/>
        </w:rPr>
        <w:t>čních přípojek</w:t>
      </w:r>
      <w:r w:rsidR="006920AB">
        <w:rPr>
          <w:rFonts w:ascii="Calibri" w:hAnsi="Calibri" w:cs="Calibri"/>
          <w:b/>
          <w:bCs/>
          <w:color w:val="000000"/>
          <w:sz w:val="22"/>
          <w:szCs w:val="22"/>
        </w:rPr>
        <w:t xml:space="preserve"> (1</w:t>
      </w:r>
      <w:r w:rsidR="003A6205">
        <w:rPr>
          <w:rFonts w:ascii="Calibri" w:hAnsi="Calibri" w:cs="Calibri"/>
          <w:b/>
          <w:bCs/>
          <w:color w:val="000000"/>
          <w:sz w:val="22"/>
          <w:szCs w:val="22"/>
        </w:rPr>
        <w:t>5</w:t>
      </w:r>
      <w:r w:rsidR="006920AB">
        <w:rPr>
          <w:rFonts w:ascii="Calibri" w:hAnsi="Calibri" w:cs="Calibri"/>
          <w:b/>
          <w:bCs/>
          <w:color w:val="000000"/>
          <w:sz w:val="22"/>
          <w:szCs w:val="22"/>
        </w:rPr>
        <w:t>0 ks)</w:t>
      </w:r>
      <w:r w:rsidRPr="007B6A05">
        <w:rPr>
          <w:rFonts w:asciiTheme="minorHAnsi" w:hAnsiTheme="minorHAnsi" w:cstheme="minorHAnsi"/>
          <w:b/>
          <w:sz w:val="22"/>
          <w:szCs w:val="22"/>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103"/>
        <w:gridCol w:w="1418"/>
        <w:gridCol w:w="992"/>
        <w:gridCol w:w="1418"/>
      </w:tblGrid>
      <w:tr w:rsidR="006920AB" w:rsidRPr="007B6A05" w:rsidTr="00B82A89">
        <w:tc>
          <w:tcPr>
            <w:tcW w:w="5670" w:type="dxa"/>
            <w:gridSpan w:val="2"/>
          </w:tcPr>
          <w:p w:rsidR="006920AB" w:rsidRPr="007B6A05" w:rsidRDefault="006920AB" w:rsidP="006920AB">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b/>
                <w:noProof/>
                <w:color w:val="auto"/>
                <w:sz w:val="20"/>
              </w:rPr>
            </w:pPr>
            <w:r w:rsidRPr="007B6A05">
              <w:rPr>
                <w:rFonts w:asciiTheme="minorHAnsi" w:hAnsiTheme="minorHAnsi" w:cstheme="minorHAnsi"/>
                <w:b/>
                <w:noProof/>
                <w:color w:val="auto"/>
                <w:sz w:val="20"/>
              </w:rPr>
              <w:t>Výkonové fáze</w:t>
            </w:r>
          </w:p>
        </w:tc>
        <w:tc>
          <w:tcPr>
            <w:tcW w:w="1418" w:type="dxa"/>
            <w:vAlign w:val="center"/>
          </w:tcPr>
          <w:p w:rsidR="006920AB" w:rsidRPr="007B6A05" w:rsidRDefault="006920AB" w:rsidP="000D4A67">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b/>
                <w:noProof/>
                <w:color w:val="auto"/>
                <w:sz w:val="20"/>
              </w:rPr>
            </w:pPr>
            <w:r w:rsidRPr="007B6A05">
              <w:rPr>
                <w:rFonts w:asciiTheme="minorHAnsi" w:hAnsiTheme="minorHAnsi" w:cstheme="minorHAnsi"/>
                <w:b/>
                <w:noProof/>
                <w:color w:val="auto"/>
                <w:sz w:val="20"/>
              </w:rPr>
              <w:t>Cena bez DPH</w:t>
            </w:r>
          </w:p>
        </w:tc>
        <w:tc>
          <w:tcPr>
            <w:tcW w:w="992" w:type="dxa"/>
            <w:vAlign w:val="center"/>
          </w:tcPr>
          <w:p w:rsidR="006920AB" w:rsidRPr="007B6A05" w:rsidRDefault="006920AB" w:rsidP="000D4A67">
            <w:pPr>
              <w:pStyle w:val="Normln1"/>
              <w:tabs>
                <w:tab w:val="left" w:pos="283"/>
                <w:tab w:val="left" w:pos="2268"/>
                <w:tab w:val="left" w:pos="4253"/>
                <w:tab w:val="left" w:pos="5954"/>
                <w:tab w:val="left" w:pos="7655"/>
                <w:tab w:val="left" w:pos="9072"/>
              </w:tabs>
              <w:spacing w:line="240" w:lineRule="auto"/>
              <w:ind w:left="-108" w:right="-108"/>
              <w:jc w:val="center"/>
              <w:rPr>
                <w:rFonts w:asciiTheme="minorHAnsi" w:hAnsiTheme="minorHAnsi" w:cstheme="minorHAnsi"/>
                <w:b/>
                <w:noProof/>
                <w:color w:val="auto"/>
                <w:sz w:val="20"/>
              </w:rPr>
            </w:pPr>
            <w:r w:rsidRPr="007B6A05">
              <w:rPr>
                <w:rFonts w:asciiTheme="minorHAnsi" w:hAnsiTheme="minorHAnsi" w:cstheme="minorHAnsi"/>
                <w:b/>
                <w:noProof/>
                <w:color w:val="auto"/>
                <w:sz w:val="20"/>
              </w:rPr>
              <w:t>DPH ……%</w:t>
            </w:r>
          </w:p>
        </w:tc>
        <w:tc>
          <w:tcPr>
            <w:tcW w:w="1418" w:type="dxa"/>
            <w:vAlign w:val="center"/>
          </w:tcPr>
          <w:p w:rsidR="006920AB" w:rsidRPr="007B6A05" w:rsidRDefault="006920AB" w:rsidP="000D4A67">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b/>
                <w:noProof/>
                <w:color w:val="auto"/>
                <w:sz w:val="20"/>
              </w:rPr>
            </w:pPr>
            <w:r w:rsidRPr="007B6A05">
              <w:rPr>
                <w:rFonts w:asciiTheme="minorHAnsi" w:hAnsiTheme="minorHAnsi" w:cstheme="minorHAnsi"/>
                <w:b/>
                <w:noProof/>
                <w:color w:val="auto"/>
                <w:sz w:val="20"/>
              </w:rPr>
              <w:t>Cena vč. DPH</w:t>
            </w:r>
          </w:p>
        </w:tc>
      </w:tr>
      <w:tr w:rsidR="00FD472C" w:rsidRPr="007B6A05" w:rsidTr="000D4A67">
        <w:tc>
          <w:tcPr>
            <w:tcW w:w="567" w:type="dxa"/>
            <w:vAlign w:val="center"/>
          </w:tcPr>
          <w:p w:rsidR="00FD472C" w:rsidRPr="007B6A05" w:rsidRDefault="00FD472C" w:rsidP="00FD472C">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Pr>
                <w:rFonts w:asciiTheme="minorHAnsi" w:hAnsiTheme="minorHAnsi" w:cstheme="minorHAnsi"/>
                <w:noProof/>
                <w:color w:val="auto"/>
                <w:sz w:val="20"/>
              </w:rPr>
              <w:t>B</w:t>
            </w:r>
            <w:r w:rsidRPr="007B6A05">
              <w:rPr>
                <w:rFonts w:asciiTheme="minorHAnsi" w:hAnsiTheme="minorHAnsi" w:cstheme="minorHAnsi"/>
                <w:noProof/>
                <w:color w:val="auto"/>
                <w:sz w:val="20"/>
              </w:rPr>
              <w:t>/1</w:t>
            </w:r>
          </w:p>
        </w:tc>
        <w:tc>
          <w:tcPr>
            <w:tcW w:w="5103" w:type="dxa"/>
          </w:tcPr>
          <w:p w:rsidR="00FD472C" w:rsidRPr="00FD472C" w:rsidRDefault="00FD472C" w:rsidP="00FD472C">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 w:val="20"/>
              </w:rPr>
            </w:pPr>
            <w:r w:rsidRPr="00FD472C">
              <w:rPr>
                <w:rFonts w:asciiTheme="minorHAnsi" w:hAnsiTheme="minorHAnsi" w:cstheme="minorHAnsi"/>
                <w:snapToGrid w:val="0"/>
                <w:color w:val="auto"/>
                <w:sz w:val="22"/>
                <w:szCs w:val="22"/>
              </w:rPr>
              <w:t xml:space="preserve">zpracování </w:t>
            </w:r>
            <w:r w:rsidRPr="00FD472C">
              <w:rPr>
                <w:rFonts w:asciiTheme="minorHAnsi" w:hAnsiTheme="minorHAnsi" w:cstheme="minorHAnsi"/>
                <w:color w:val="auto"/>
                <w:sz w:val="22"/>
                <w:szCs w:val="22"/>
              </w:rPr>
              <w:t xml:space="preserve">projektové dokumentace </w:t>
            </w:r>
            <w:r>
              <w:rPr>
                <w:rFonts w:asciiTheme="minorHAnsi" w:hAnsiTheme="minorHAnsi" w:cstheme="minorHAnsi"/>
                <w:color w:val="auto"/>
                <w:sz w:val="22"/>
                <w:szCs w:val="22"/>
              </w:rPr>
              <w:t xml:space="preserve">stavby </w:t>
            </w:r>
            <w:r w:rsidRPr="00FD472C">
              <w:rPr>
                <w:rFonts w:asciiTheme="minorHAnsi" w:hAnsiTheme="minorHAnsi" w:cstheme="minorHAnsi"/>
                <w:color w:val="auto"/>
                <w:sz w:val="22"/>
                <w:szCs w:val="22"/>
              </w:rPr>
              <w:t>kanaliza</w:t>
            </w:r>
            <w:r>
              <w:rPr>
                <w:rFonts w:asciiTheme="minorHAnsi" w:hAnsiTheme="minorHAnsi" w:cstheme="minorHAnsi"/>
                <w:color w:val="auto"/>
                <w:sz w:val="22"/>
                <w:szCs w:val="22"/>
              </w:rPr>
              <w:t>čních přípojek</w:t>
            </w:r>
            <w:r w:rsidRPr="00FD472C">
              <w:rPr>
                <w:rFonts w:asciiTheme="minorHAnsi" w:hAnsiTheme="minorHAnsi" w:cstheme="minorHAnsi"/>
                <w:color w:val="auto"/>
                <w:sz w:val="22"/>
                <w:szCs w:val="22"/>
              </w:rPr>
              <w:t xml:space="preserve"> </w:t>
            </w:r>
            <w:r w:rsidRPr="00FD472C">
              <w:rPr>
                <w:rFonts w:ascii="Calibri" w:hAnsi="Calibri" w:cs="Calibri"/>
                <w:sz w:val="22"/>
                <w:szCs w:val="22"/>
              </w:rPr>
              <w:t xml:space="preserve">pro vydání </w:t>
            </w:r>
            <w:r>
              <w:rPr>
                <w:rFonts w:ascii="Calibri" w:hAnsi="Calibri" w:cs="Calibri"/>
                <w:sz w:val="22"/>
                <w:szCs w:val="22"/>
              </w:rPr>
              <w:t xml:space="preserve">hromadného </w:t>
            </w:r>
            <w:r w:rsidRPr="00FD472C">
              <w:rPr>
                <w:rFonts w:ascii="Calibri" w:hAnsi="Calibri" w:cs="Calibri"/>
                <w:sz w:val="22"/>
                <w:szCs w:val="22"/>
              </w:rPr>
              <w:t>územního rozhodnutí (DÚR)</w:t>
            </w:r>
            <w:r w:rsidR="009830F1">
              <w:rPr>
                <w:rFonts w:ascii="Calibri" w:hAnsi="Calibri" w:cs="Calibri"/>
                <w:sz w:val="22"/>
                <w:szCs w:val="22"/>
              </w:rPr>
              <w:t xml:space="preserve"> a provádění staveb </w:t>
            </w:r>
            <w:r w:rsidR="009830F1" w:rsidRPr="00FD472C">
              <w:rPr>
                <w:rFonts w:ascii="Calibri" w:hAnsi="Calibri" w:cs="Calibri"/>
                <w:sz w:val="22"/>
                <w:szCs w:val="22"/>
              </w:rPr>
              <w:t>kanaliza</w:t>
            </w:r>
            <w:r w:rsidR="009830F1">
              <w:rPr>
                <w:rFonts w:ascii="Calibri" w:hAnsi="Calibri" w:cs="Calibri"/>
                <w:sz w:val="22"/>
                <w:szCs w:val="22"/>
              </w:rPr>
              <w:t>čních přípojek</w:t>
            </w:r>
          </w:p>
        </w:tc>
        <w:tc>
          <w:tcPr>
            <w:tcW w:w="1418" w:type="dxa"/>
            <w:vAlign w:val="center"/>
          </w:tcPr>
          <w:p w:rsidR="00FD472C" w:rsidRPr="007B6A05" w:rsidRDefault="00FD472C" w:rsidP="00FD472C">
            <w:pPr>
              <w:jc w:val="right"/>
              <w:rPr>
                <w:rFonts w:asciiTheme="minorHAnsi" w:hAnsiTheme="minorHAnsi" w:cstheme="minorHAnsi"/>
              </w:rPr>
            </w:pPr>
          </w:p>
        </w:tc>
        <w:tc>
          <w:tcPr>
            <w:tcW w:w="992" w:type="dxa"/>
            <w:vAlign w:val="center"/>
          </w:tcPr>
          <w:p w:rsidR="00FD472C" w:rsidRPr="007B6A05" w:rsidRDefault="00FD472C" w:rsidP="00FD472C">
            <w:pPr>
              <w:jc w:val="right"/>
              <w:rPr>
                <w:rFonts w:asciiTheme="minorHAnsi" w:hAnsiTheme="minorHAnsi" w:cstheme="minorHAnsi"/>
              </w:rPr>
            </w:pPr>
          </w:p>
        </w:tc>
        <w:tc>
          <w:tcPr>
            <w:tcW w:w="1418" w:type="dxa"/>
            <w:vAlign w:val="center"/>
          </w:tcPr>
          <w:p w:rsidR="00FD472C" w:rsidRPr="007B6A05" w:rsidRDefault="00FD472C" w:rsidP="00FD472C">
            <w:pPr>
              <w:jc w:val="right"/>
              <w:rPr>
                <w:rFonts w:asciiTheme="minorHAnsi" w:hAnsiTheme="minorHAnsi" w:cstheme="minorHAnsi"/>
              </w:rPr>
            </w:pPr>
          </w:p>
        </w:tc>
      </w:tr>
      <w:tr w:rsidR="00FD472C" w:rsidRPr="007B6A05" w:rsidTr="000D4A67">
        <w:tc>
          <w:tcPr>
            <w:tcW w:w="567" w:type="dxa"/>
            <w:vAlign w:val="center"/>
          </w:tcPr>
          <w:p w:rsidR="00FD472C" w:rsidRPr="007B6A05" w:rsidRDefault="00FD472C" w:rsidP="00FD472C">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Pr>
                <w:rFonts w:asciiTheme="minorHAnsi" w:hAnsiTheme="minorHAnsi" w:cstheme="minorHAnsi"/>
                <w:noProof/>
                <w:color w:val="auto"/>
                <w:sz w:val="20"/>
              </w:rPr>
              <w:t>B</w:t>
            </w:r>
            <w:r w:rsidRPr="007B6A05">
              <w:rPr>
                <w:rFonts w:asciiTheme="minorHAnsi" w:hAnsiTheme="minorHAnsi" w:cstheme="minorHAnsi"/>
                <w:noProof/>
                <w:color w:val="auto"/>
                <w:sz w:val="20"/>
              </w:rPr>
              <w:t>/2</w:t>
            </w:r>
          </w:p>
        </w:tc>
        <w:tc>
          <w:tcPr>
            <w:tcW w:w="5103" w:type="dxa"/>
          </w:tcPr>
          <w:p w:rsidR="00FD472C" w:rsidRPr="00FD472C" w:rsidRDefault="00FD472C" w:rsidP="00FD472C">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Cs w:val="22"/>
              </w:rPr>
            </w:pPr>
            <w:r w:rsidRPr="00FD472C">
              <w:rPr>
                <w:rFonts w:ascii="Calibri" w:hAnsi="Calibri" w:cs="Calibri"/>
                <w:sz w:val="22"/>
                <w:szCs w:val="22"/>
              </w:rPr>
              <w:t>zpracování a podání žádosti (žádostí) o vydání územního rozhodnutí</w:t>
            </w:r>
            <w:r>
              <w:rPr>
                <w:rFonts w:ascii="Calibri" w:hAnsi="Calibri" w:cs="Calibri"/>
                <w:sz w:val="22"/>
                <w:szCs w:val="22"/>
              </w:rPr>
              <w:t xml:space="preserve"> </w:t>
            </w:r>
            <w:r w:rsidRPr="00FD472C">
              <w:rPr>
                <w:rFonts w:ascii="Calibri" w:hAnsi="Calibri" w:cs="Calibri"/>
                <w:sz w:val="22"/>
                <w:szCs w:val="22"/>
              </w:rPr>
              <w:t>na stavbu kanaliza</w:t>
            </w:r>
            <w:r>
              <w:rPr>
                <w:rFonts w:ascii="Calibri" w:hAnsi="Calibri" w:cs="Calibri"/>
                <w:sz w:val="22"/>
                <w:szCs w:val="22"/>
              </w:rPr>
              <w:t>čních přípojek</w:t>
            </w:r>
            <w:r w:rsidRPr="00FD472C">
              <w:rPr>
                <w:rFonts w:ascii="Calibri" w:hAnsi="Calibri" w:cs="Calibri"/>
                <w:sz w:val="22"/>
                <w:szCs w:val="22"/>
              </w:rPr>
              <w:t xml:space="preserve">, </w:t>
            </w:r>
            <w:r w:rsidRPr="00FD472C">
              <w:rPr>
                <w:rFonts w:asciiTheme="minorHAnsi" w:hAnsiTheme="minorHAnsi" w:cstheme="minorHAnsi"/>
                <w:sz w:val="22"/>
                <w:szCs w:val="22"/>
              </w:rPr>
              <w:t>zajištění vydání územního rozhodnut</w:t>
            </w:r>
            <w:r>
              <w:rPr>
                <w:rFonts w:asciiTheme="minorHAnsi" w:hAnsiTheme="minorHAnsi" w:cstheme="minorHAnsi"/>
                <w:sz w:val="22"/>
                <w:szCs w:val="22"/>
              </w:rPr>
              <w:t>í</w:t>
            </w:r>
          </w:p>
        </w:tc>
        <w:tc>
          <w:tcPr>
            <w:tcW w:w="1418" w:type="dxa"/>
            <w:vAlign w:val="center"/>
          </w:tcPr>
          <w:p w:rsidR="00FD472C" w:rsidRPr="007B6A05" w:rsidRDefault="00FD472C" w:rsidP="00FD472C">
            <w:pPr>
              <w:jc w:val="right"/>
              <w:rPr>
                <w:rFonts w:asciiTheme="minorHAnsi" w:hAnsiTheme="minorHAnsi" w:cstheme="minorHAnsi"/>
              </w:rPr>
            </w:pPr>
          </w:p>
        </w:tc>
        <w:tc>
          <w:tcPr>
            <w:tcW w:w="992" w:type="dxa"/>
            <w:vAlign w:val="center"/>
          </w:tcPr>
          <w:p w:rsidR="00FD472C" w:rsidRPr="007B6A05" w:rsidRDefault="00FD472C" w:rsidP="00FD472C">
            <w:pPr>
              <w:jc w:val="right"/>
              <w:rPr>
                <w:rFonts w:asciiTheme="minorHAnsi" w:hAnsiTheme="minorHAnsi" w:cstheme="minorHAnsi"/>
              </w:rPr>
            </w:pPr>
          </w:p>
        </w:tc>
        <w:tc>
          <w:tcPr>
            <w:tcW w:w="1418" w:type="dxa"/>
            <w:vAlign w:val="center"/>
          </w:tcPr>
          <w:p w:rsidR="00FD472C" w:rsidRPr="007B6A05" w:rsidRDefault="00FD472C" w:rsidP="00FD472C">
            <w:pPr>
              <w:jc w:val="right"/>
              <w:rPr>
                <w:rFonts w:asciiTheme="minorHAnsi" w:hAnsiTheme="minorHAnsi" w:cstheme="minorHAnsi"/>
              </w:rPr>
            </w:pPr>
          </w:p>
        </w:tc>
      </w:tr>
      <w:tr w:rsidR="00FD472C" w:rsidRPr="007B6A05" w:rsidTr="000D4A67">
        <w:tc>
          <w:tcPr>
            <w:tcW w:w="567" w:type="dxa"/>
            <w:vAlign w:val="center"/>
          </w:tcPr>
          <w:p w:rsidR="00FD472C" w:rsidRPr="007B6A05" w:rsidRDefault="00FD472C" w:rsidP="00FD472C">
            <w:pPr>
              <w:pStyle w:val="Normln1"/>
              <w:tabs>
                <w:tab w:val="left" w:pos="283"/>
                <w:tab w:val="left" w:pos="2268"/>
                <w:tab w:val="left" w:pos="4253"/>
                <w:tab w:val="left" w:pos="5954"/>
                <w:tab w:val="left" w:pos="7655"/>
                <w:tab w:val="left" w:pos="9072"/>
              </w:tabs>
              <w:spacing w:line="240" w:lineRule="auto"/>
              <w:rPr>
                <w:rFonts w:asciiTheme="minorHAnsi" w:hAnsiTheme="minorHAnsi" w:cstheme="minorHAnsi"/>
                <w:noProof/>
                <w:color w:val="auto"/>
                <w:sz w:val="20"/>
              </w:rPr>
            </w:pPr>
            <w:r>
              <w:rPr>
                <w:rFonts w:asciiTheme="minorHAnsi" w:hAnsiTheme="minorHAnsi" w:cstheme="minorHAnsi"/>
                <w:noProof/>
                <w:color w:val="auto"/>
                <w:sz w:val="20"/>
              </w:rPr>
              <w:t>B</w:t>
            </w:r>
            <w:r w:rsidRPr="007B6A05">
              <w:rPr>
                <w:rFonts w:asciiTheme="minorHAnsi" w:hAnsiTheme="minorHAnsi" w:cstheme="minorHAnsi"/>
                <w:noProof/>
                <w:color w:val="auto"/>
                <w:sz w:val="20"/>
              </w:rPr>
              <w:t>/3</w:t>
            </w:r>
          </w:p>
        </w:tc>
        <w:tc>
          <w:tcPr>
            <w:tcW w:w="5103" w:type="dxa"/>
          </w:tcPr>
          <w:p w:rsidR="00FD472C" w:rsidRPr="00FD472C" w:rsidRDefault="00FD472C" w:rsidP="00FD472C">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 w:val="20"/>
              </w:rPr>
            </w:pPr>
            <w:r w:rsidRPr="00FD472C">
              <w:rPr>
                <w:rFonts w:ascii="Calibri" w:hAnsi="Calibri" w:cs="Calibri"/>
                <w:sz w:val="22"/>
                <w:szCs w:val="22"/>
              </w:rPr>
              <w:t>zpracování položkového rozpočtu stavby kanaliza</w:t>
            </w:r>
            <w:r>
              <w:rPr>
                <w:rFonts w:ascii="Calibri" w:hAnsi="Calibri" w:cs="Calibri"/>
                <w:sz w:val="22"/>
                <w:szCs w:val="22"/>
              </w:rPr>
              <w:t>čních přípojek</w:t>
            </w:r>
            <w:r w:rsidRPr="00FD472C">
              <w:rPr>
                <w:rFonts w:ascii="Calibri" w:hAnsi="Calibri" w:cs="Calibri"/>
                <w:sz w:val="22"/>
                <w:szCs w:val="22"/>
              </w:rPr>
              <w:t xml:space="preserve"> se soupisem prací a „slepého“ položkového rozpočtu (výkazu výměr) stavby</w:t>
            </w:r>
          </w:p>
        </w:tc>
        <w:tc>
          <w:tcPr>
            <w:tcW w:w="1418" w:type="dxa"/>
            <w:vAlign w:val="center"/>
          </w:tcPr>
          <w:p w:rsidR="00FD472C" w:rsidRPr="007B6A05" w:rsidRDefault="00FD472C" w:rsidP="00FD472C">
            <w:pPr>
              <w:jc w:val="right"/>
              <w:rPr>
                <w:rFonts w:asciiTheme="minorHAnsi" w:hAnsiTheme="minorHAnsi" w:cstheme="minorHAnsi"/>
              </w:rPr>
            </w:pPr>
          </w:p>
        </w:tc>
        <w:tc>
          <w:tcPr>
            <w:tcW w:w="992" w:type="dxa"/>
            <w:vAlign w:val="center"/>
          </w:tcPr>
          <w:p w:rsidR="00FD472C" w:rsidRPr="007B6A05" w:rsidRDefault="00FD472C" w:rsidP="00FD472C">
            <w:pPr>
              <w:jc w:val="right"/>
              <w:rPr>
                <w:rFonts w:asciiTheme="minorHAnsi" w:hAnsiTheme="minorHAnsi" w:cstheme="minorHAnsi"/>
              </w:rPr>
            </w:pPr>
          </w:p>
        </w:tc>
        <w:tc>
          <w:tcPr>
            <w:tcW w:w="1418" w:type="dxa"/>
            <w:vAlign w:val="center"/>
          </w:tcPr>
          <w:p w:rsidR="00FD472C" w:rsidRPr="007B6A05" w:rsidRDefault="00FD472C" w:rsidP="00FD472C">
            <w:pPr>
              <w:jc w:val="right"/>
              <w:rPr>
                <w:rFonts w:asciiTheme="minorHAnsi" w:hAnsiTheme="minorHAnsi" w:cstheme="minorHAnsi"/>
              </w:rPr>
            </w:pPr>
          </w:p>
        </w:tc>
      </w:tr>
      <w:tr w:rsidR="00FD472C" w:rsidRPr="007B6A05" w:rsidTr="000D4A67">
        <w:tc>
          <w:tcPr>
            <w:tcW w:w="567" w:type="dxa"/>
            <w:vAlign w:val="center"/>
          </w:tcPr>
          <w:p w:rsidR="00FD472C" w:rsidRPr="007B6A05" w:rsidRDefault="00FD472C" w:rsidP="009830F1">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Pr>
                <w:rFonts w:asciiTheme="minorHAnsi" w:hAnsiTheme="minorHAnsi" w:cstheme="minorHAnsi"/>
                <w:noProof/>
                <w:color w:val="auto"/>
                <w:sz w:val="20"/>
              </w:rPr>
              <w:t>B</w:t>
            </w:r>
            <w:r w:rsidRPr="007B6A05">
              <w:rPr>
                <w:rFonts w:asciiTheme="minorHAnsi" w:hAnsiTheme="minorHAnsi" w:cstheme="minorHAnsi"/>
                <w:noProof/>
                <w:color w:val="auto"/>
                <w:sz w:val="20"/>
              </w:rPr>
              <w:t>/</w:t>
            </w:r>
            <w:r w:rsidR="009830F1">
              <w:rPr>
                <w:rFonts w:asciiTheme="minorHAnsi" w:hAnsiTheme="minorHAnsi" w:cstheme="minorHAnsi"/>
                <w:noProof/>
                <w:color w:val="auto"/>
                <w:sz w:val="20"/>
              </w:rPr>
              <w:t>4</w:t>
            </w:r>
          </w:p>
        </w:tc>
        <w:tc>
          <w:tcPr>
            <w:tcW w:w="5103" w:type="dxa"/>
          </w:tcPr>
          <w:p w:rsidR="00FD472C" w:rsidRPr="00FD472C" w:rsidRDefault="00FD472C" w:rsidP="00FD472C">
            <w:pPr>
              <w:pStyle w:val="Zkladntextodsazen2"/>
              <w:spacing w:after="0" w:line="240" w:lineRule="auto"/>
              <w:ind w:left="0"/>
              <w:jc w:val="both"/>
              <w:rPr>
                <w:rFonts w:asciiTheme="minorHAnsi" w:hAnsiTheme="minorHAnsi" w:cstheme="minorHAnsi"/>
                <w:szCs w:val="22"/>
              </w:rPr>
            </w:pPr>
            <w:r w:rsidRPr="00FD472C">
              <w:rPr>
                <w:rFonts w:asciiTheme="minorHAnsi" w:hAnsiTheme="minorHAnsi" w:cstheme="minorHAnsi"/>
                <w:sz w:val="22"/>
                <w:szCs w:val="22"/>
              </w:rPr>
              <w:t xml:space="preserve">výkon autorského dozoru při realizaci stavby </w:t>
            </w:r>
            <w:r w:rsidRPr="00FD472C">
              <w:rPr>
                <w:rFonts w:ascii="Calibri" w:hAnsi="Calibri" w:cs="Calibri"/>
                <w:sz w:val="22"/>
                <w:szCs w:val="22"/>
              </w:rPr>
              <w:t>kanaliza</w:t>
            </w:r>
            <w:r>
              <w:rPr>
                <w:rFonts w:ascii="Calibri" w:hAnsi="Calibri" w:cs="Calibri"/>
                <w:sz w:val="22"/>
                <w:szCs w:val="22"/>
              </w:rPr>
              <w:t>čních přípojek</w:t>
            </w:r>
          </w:p>
        </w:tc>
        <w:tc>
          <w:tcPr>
            <w:tcW w:w="1418" w:type="dxa"/>
            <w:vAlign w:val="center"/>
          </w:tcPr>
          <w:p w:rsidR="00FD472C" w:rsidRPr="007B6A05" w:rsidRDefault="00FD472C" w:rsidP="00FD472C">
            <w:pPr>
              <w:jc w:val="right"/>
              <w:rPr>
                <w:rFonts w:asciiTheme="minorHAnsi" w:hAnsiTheme="minorHAnsi" w:cstheme="minorHAnsi"/>
              </w:rPr>
            </w:pPr>
          </w:p>
        </w:tc>
        <w:tc>
          <w:tcPr>
            <w:tcW w:w="992" w:type="dxa"/>
            <w:vAlign w:val="center"/>
          </w:tcPr>
          <w:p w:rsidR="00FD472C" w:rsidRPr="007B6A05" w:rsidRDefault="00FD472C" w:rsidP="00FD472C">
            <w:pPr>
              <w:jc w:val="right"/>
              <w:rPr>
                <w:rFonts w:asciiTheme="minorHAnsi" w:hAnsiTheme="minorHAnsi" w:cstheme="minorHAnsi"/>
              </w:rPr>
            </w:pPr>
          </w:p>
        </w:tc>
        <w:tc>
          <w:tcPr>
            <w:tcW w:w="1418" w:type="dxa"/>
            <w:vAlign w:val="center"/>
          </w:tcPr>
          <w:p w:rsidR="00FD472C" w:rsidRPr="007B6A05" w:rsidRDefault="00FD472C" w:rsidP="00FD472C">
            <w:pPr>
              <w:jc w:val="right"/>
              <w:rPr>
                <w:rFonts w:asciiTheme="minorHAnsi" w:hAnsiTheme="minorHAnsi" w:cstheme="minorHAnsi"/>
              </w:rPr>
            </w:pPr>
          </w:p>
        </w:tc>
      </w:tr>
      <w:tr w:rsidR="00FD472C" w:rsidRPr="007B6A05" w:rsidTr="000D4A67">
        <w:tc>
          <w:tcPr>
            <w:tcW w:w="567" w:type="dxa"/>
          </w:tcPr>
          <w:p w:rsidR="00FD472C" w:rsidRPr="007B6A05" w:rsidRDefault="00FD472C" w:rsidP="00FD472C">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 w:val="20"/>
              </w:rPr>
            </w:pPr>
          </w:p>
        </w:tc>
        <w:tc>
          <w:tcPr>
            <w:tcW w:w="5103" w:type="dxa"/>
          </w:tcPr>
          <w:p w:rsidR="00FD472C" w:rsidRPr="007B6A05" w:rsidRDefault="00FD472C" w:rsidP="00FD472C">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b/>
                <w:snapToGrid w:val="0"/>
                <w:color w:val="auto"/>
                <w:sz w:val="20"/>
              </w:rPr>
            </w:pPr>
            <w:r w:rsidRPr="007B6A05">
              <w:rPr>
                <w:rFonts w:asciiTheme="minorHAnsi" w:hAnsiTheme="minorHAnsi" w:cstheme="minorHAnsi"/>
                <w:b/>
                <w:snapToGrid w:val="0"/>
                <w:color w:val="auto"/>
                <w:sz w:val="20"/>
              </w:rPr>
              <w:t>CELKEM</w:t>
            </w:r>
          </w:p>
        </w:tc>
        <w:tc>
          <w:tcPr>
            <w:tcW w:w="1418" w:type="dxa"/>
            <w:vAlign w:val="center"/>
          </w:tcPr>
          <w:p w:rsidR="00FD472C" w:rsidRPr="007B6A05" w:rsidRDefault="00FD472C" w:rsidP="00FD472C">
            <w:pPr>
              <w:jc w:val="right"/>
              <w:rPr>
                <w:rFonts w:asciiTheme="minorHAnsi" w:hAnsiTheme="minorHAnsi" w:cstheme="minorHAnsi"/>
                <w:b/>
              </w:rPr>
            </w:pPr>
          </w:p>
        </w:tc>
        <w:tc>
          <w:tcPr>
            <w:tcW w:w="992" w:type="dxa"/>
            <w:vAlign w:val="center"/>
          </w:tcPr>
          <w:p w:rsidR="00FD472C" w:rsidRPr="007B6A05" w:rsidRDefault="00FD472C" w:rsidP="00FD472C">
            <w:pPr>
              <w:jc w:val="right"/>
              <w:rPr>
                <w:rFonts w:asciiTheme="minorHAnsi" w:hAnsiTheme="minorHAnsi" w:cstheme="minorHAnsi"/>
                <w:b/>
              </w:rPr>
            </w:pPr>
          </w:p>
        </w:tc>
        <w:tc>
          <w:tcPr>
            <w:tcW w:w="1418" w:type="dxa"/>
            <w:vAlign w:val="center"/>
          </w:tcPr>
          <w:p w:rsidR="00FD472C" w:rsidRPr="007B6A05" w:rsidRDefault="00FD472C" w:rsidP="00FD472C">
            <w:pPr>
              <w:jc w:val="right"/>
              <w:rPr>
                <w:rFonts w:asciiTheme="minorHAnsi" w:hAnsiTheme="minorHAnsi" w:cstheme="minorHAnsi"/>
                <w:b/>
              </w:rPr>
            </w:pPr>
          </w:p>
        </w:tc>
      </w:tr>
    </w:tbl>
    <w:p w:rsidR="007B6A05" w:rsidRPr="00C64144" w:rsidRDefault="007B6A05" w:rsidP="007B6A05">
      <w:pPr>
        <w:pStyle w:val="Zkladntext"/>
        <w:autoSpaceDE w:val="0"/>
        <w:autoSpaceDN w:val="0"/>
        <w:adjustRightInd w:val="0"/>
        <w:ind w:left="927"/>
        <w:contextualSpacing/>
        <w:rPr>
          <w:rFonts w:asciiTheme="minorHAnsi" w:hAnsiTheme="minorHAnsi" w:cstheme="minorHAnsi"/>
          <w:color w:val="7030A0"/>
          <w:sz w:val="22"/>
          <w:szCs w:val="22"/>
        </w:rPr>
      </w:pPr>
    </w:p>
    <w:p w:rsidR="00A0562A" w:rsidRPr="00C64144" w:rsidRDefault="00A0562A" w:rsidP="00A0562A">
      <w:pPr>
        <w:widowControl w:val="0"/>
        <w:spacing w:after="120"/>
        <w:ind w:left="1106" w:firstLine="312"/>
        <w:jc w:val="both"/>
        <w:rPr>
          <w:rFonts w:asciiTheme="minorHAnsi" w:hAnsiTheme="minorHAnsi" w:cstheme="minorHAnsi"/>
          <w:b/>
          <w:sz w:val="22"/>
          <w:szCs w:val="22"/>
        </w:rPr>
      </w:pPr>
      <w:r w:rsidRPr="00C64144">
        <w:rPr>
          <w:rFonts w:asciiTheme="minorHAnsi" w:hAnsiTheme="minorHAnsi" w:cstheme="minorHAnsi"/>
          <w:sz w:val="22"/>
          <w:szCs w:val="22"/>
        </w:rPr>
        <w:t xml:space="preserve">Cena díla </w:t>
      </w:r>
      <w:r w:rsidR="006F2B73" w:rsidRPr="00C64144">
        <w:rPr>
          <w:rFonts w:asciiTheme="minorHAnsi" w:hAnsiTheme="minorHAnsi" w:cstheme="minorHAnsi"/>
          <w:sz w:val="22"/>
          <w:szCs w:val="22"/>
        </w:rPr>
        <w:t xml:space="preserve">celkem, </w:t>
      </w:r>
      <w:r w:rsidRPr="00C64144">
        <w:rPr>
          <w:rFonts w:asciiTheme="minorHAnsi" w:hAnsiTheme="minorHAnsi" w:cstheme="minorHAnsi"/>
          <w:sz w:val="22"/>
          <w:szCs w:val="22"/>
        </w:rPr>
        <w:t>bez DPH:</w:t>
      </w:r>
      <w:r w:rsidRPr="00C64144">
        <w:rPr>
          <w:rFonts w:asciiTheme="minorHAnsi" w:hAnsiTheme="minorHAnsi" w:cstheme="minorHAnsi"/>
          <w:sz w:val="22"/>
          <w:szCs w:val="22"/>
        </w:rPr>
        <w:tab/>
      </w:r>
      <w:r w:rsidRPr="00C64144">
        <w:rPr>
          <w:rFonts w:asciiTheme="minorHAnsi" w:hAnsiTheme="minorHAnsi" w:cstheme="minorHAnsi"/>
          <w:sz w:val="22"/>
          <w:szCs w:val="22"/>
        </w:rPr>
        <w:tab/>
      </w:r>
      <w:r w:rsidR="00923A7B" w:rsidRPr="00C64144">
        <w:rPr>
          <w:rFonts w:asciiTheme="minorHAnsi" w:hAnsiTheme="minorHAnsi" w:cstheme="minorHAnsi"/>
          <w:sz w:val="22"/>
          <w:szCs w:val="22"/>
        </w:rPr>
        <w:tab/>
      </w:r>
      <w:r w:rsidRPr="00C64144">
        <w:rPr>
          <w:rFonts w:asciiTheme="minorHAnsi" w:hAnsiTheme="minorHAnsi" w:cstheme="minorHAnsi"/>
          <w:b/>
          <w:sz w:val="22"/>
          <w:szCs w:val="22"/>
        </w:rPr>
        <w:t xml:space="preserve">………………..,- Kč </w:t>
      </w:r>
    </w:p>
    <w:p w:rsidR="00A0562A" w:rsidRPr="00C64144" w:rsidRDefault="00A0562A" w:rsidP="00A0562A">
      <w:pPr>
        <w:widowControl w:val="0"/>
        <w:spacing w:after="120"/>
        <w:ind w:left="794" w:firstLine="624"/>
        <w:jc w:val="both"/>
        <w:rPr>
          <w:rFonts w:asciiTheme="minorHAnsi" w:hAnsiTheme="minorHAnsi" w:cstheme="minorHAnsi"/>
          <w:b/>
          <w:sz w:val="22"/>
          <w:szCs w:val="22"/>
        </w:rPr>
      </w:pPr>
      <w:r w:rsidRPr="00C64144">
        <w:rPr>
          <w:rFonts w:asciiTheme="minorHAnsi" w:hAnsiTheme="minorHAnsi" w:cstheme="minorHAnsi"/>
          <w:sz w:val="22"/>
          <w:szCs w:val="22"/>
        </w:rPr>
        <w:t xml:space="preserve">Sazba DPH ke dni podpisu smlouvy: </w:t>
      </w:r>
      <w:r w:rsidRPr="00C64144">
        <w:rPr>
          <w:rFonts w:asciiTheme="minorHAnsi" w:hAnsiTheme="minorHAnsi" w:cstheme="minorHAnsi"/>
          <w:sz w:val="22"/>
          <w:szCs w:val="22"/>
        </w:rPr>
        <w:tab/>
      </w:r>
      <w:r w:rsidR="004E3C86" w:rsidRPr="00C64144">
        <w:rPr>
          <w:rFonts w:asciiTheme="minorHAnsi" w:hAnsiTheme="minorHAnsi" w:cstheme="minorHAnsi"/>
          <w:sz w:val="22"/>
          <w:szCs w:val="22"/>
        </w:rPr>
        <w:tab/>
      </w:r>
      <w:r w:rsidRPr="00C64144">
        <w:rPr>
          <w:rFonts w:asciiTheme="minorHAnsi" w:hAnsiTheme="minorHAnsi" w:cstheme="minorHAnsi"/>
          <w:b/>
          <w:sz w:val="22"/>
          <w:szCs w:val="22"/>
        </w:rPr>
        <w:t>…....%</w:t>
      </w:r>
    </w:p>
    <w:p w:rsidR="00A0562A" w:rsidRPr="00C64144" w:rsidRDefault="00A0562A" w:rsidP="00A0562A">
      <w:pPr>
        <w:widowControl w:val="0"/>
        <w:spacing w:after="120"/>
        <w:ind w:left="794" w:firstLine="624"/>
        <w:jc w:val="both"/>
        <w:rPr>
          <w:rFonts w:asciiTheme="minorHAnsi" w:hAnsiTheme="minorHAnsi" w:cstheme="minorHAnsi"/>
          <w:b/>
          <w:sz w:val="22"/>
          <w:szCs w:val="22"/>
        </w:rPr>
      </w:pPr>
      <w:r w:rsidRPr="00C64144">
        <w:rPr>
          <w:rFonts w:asciiTheme="minorHAnsi" w:hAnsiTheme="minorHAnsi" w:cstheme="minorHAnsi"/>
          <w:sz w:val="22"/>
          <w:szCs w:val="22"/>
        </w:rPr>
        <w:t>Výše DPH ke dni podpisu smlouvy:</w:t>
      </w:r>
      <w:r w:rsidRPr="00C64144">
        <w:rPr>
          <w:rFonts w:asciiTheme="minorHAnsi" w:hAnsiTheme="minorHAnsi" w:cstheme="minorHAnsi"/>
          <w:sz w:val="22"/>
          <w:szCs w:val="22"/>
        </w:rPr>
        <w:tab/>
      </w:r>
      <w:r w:rsidR="00923A7B" w:rsidRPr="00C64144">
        <w:rPr>
          <w:rFonts w:asciiTheme="minorHAnsi" w:hAnsiTheme="minorHAnsi" w:cstheme="minorHAnsi"/>
          <w:sz w:val="22"/>
          <w:szCs w:val="22"/>
        </w:rPr>
        <w:tab/>
      </w:r>
      <w:r w:rsidRPr="00C64144">
        <w:rPr>
          <w:rFonts w:asciiTheme="minorHAnsi" w:hAnsiTheme="minorHAnsi" w:cstheme="minorHAnsi"/>
          <w:b/>
          <w:sz w:val="22"/>
          <w:szCs w:val="22"/>
        </w:rPr>
        <w:t>………………..,- Kč</w:t>
      </w:r>
    </w:p>
    <w:p w:rsidR="00A0562A" w:rsidRPr="00C64144" w:rsidRDefault="00A0562A" w:rsidP="00A0562A">
      <w:pPr>
        <w:widowControl w:val="0"/>
        <w:spacing w:after="120"/>
        <w:ind w:left="709" w:firstLine="709"/>
        <w:jc w:val="both"/>
        <w:rPr>
          <w:rFonts w:asciiTheme="minorHAnsi" w:hAnsiTheme="minorHAnsi" w:cstheme="minorHAnsi"/>
          <w:b/>
          <w:sz w:val="22"/>
          <w:szCs w:val="22"/>
        </w:rPr>
      </w:pPr>
      <w:r w:rsidRPr="00C64144">
        <w:rPr>
          <w:rFonts w:asciiTheme="minorHAnsi" w:hAnsiTheme="minorHAnsi" w:cstheme="minorHAnsi"/>
          <w:sz w:val="22"/>
          <w:szCs w:val="22"/>
        </w:rPr>
        <w:t>Cena díla celkem, včetně DPH:</w:t>
      </w:r>
      <w:r w:rsidRPr="00C64144">
        <w:rPr>
          <w:rFonts w:asciiTheme="minorHAnsi" w:hAnsiTheme="minorHAnsi" w:cstheme="minorHAnsi"/>
          <w:sz w:val="22"/>
          <w:szCs w:val="22"/>
        </w:rPr>
        <w:tab/>
      </w:r>
      <w:r w:rsidRPr="00C64144">
        <w:rPr>
          <w:rFonts w:asciiTheme="minorHAnsi" w:hAnsiTheme="minorHAnsi" w:cstheme="minorHAnsi"/>
          <w:sz w:val="22"/>
          <w:szCs w:val="22"/>
        </w:rPr>
        <w:tab/>
      </w:r>
      <w:r w:rsidR="004E3C86" w:rsidRPr="00C64144">
        <w:rPr>
          <w:rFonts w:asciiTheme="minorHAnsi" w:hAnsiTheme="minorHAnsi" w:cstheme="minorHAnsi"/>
          <w:sz w:val="22"/>
          <w:szCs w:val="22"/>
        </w:rPr>
        <w:tab/>
      </w:r>
      <w:r w:rsidRPr="00C64144">
        <w:rPr>
          <w:rFonts w:asciiTheme="minorHAnsi" w:hAnsiTheme="minorHAnsi" w:cstheme="minorHAnsi"/>
          <w:b/>
          <w:sz w:val="22"/>
          <w:szCs w:val="22"/>
        </w:rPr>
        <w:t>………………..,- Kč</w:t>
      </w:r>
    </w:p>
    <w:p w:rsidR="00E57852" w:rsidRPr="00C64144" w:rsidRDefault="00E57852" w:rsidP="00E57852">
      <w:pPr>
        <w:widowControl w:val="0"/>
        <w:spacing w:after="120"/>
        <w:ind w:left="709" w:firstLine="709"/>
        <w:jc w:val="both"/>
        <w:rPr>
          <w:rFonts w:asciiTheme="minorHAnsi" w:hAnsiTheme="minorHAnsi" w:cstheme="minorHAnsi"/>
          <w:b/>
          <w:sz w:val="22"/>
          <w:szCs w:val="22"/>
        </w:rPr>
      </w:pPr>
      <w:r w:rsidRPr="00C64144">
        <w:rPr>
          <w:rFonts w:asciiTheme="minorHAnsi" w:hAnsiTheme="minorHAnsi" w:cstheme="minorHAnsi"/>
          <w:i/>
          <w:sz w:val="22"/>
          <w:szCs w:val="22"/>
        </w:rPr>
        <w:t>(slovy: ………………………</w:t>
      </w:r>
      <w:r w:rsidR="00ED6447" w:rsidRPr="00C64144">
        <w:rPr>
          <w:rFonts w:asciiTheme="minorHAnsi" w:hAnsiTheme="minorHAnsi" w:cstheme="minorHAnsi"/>
          <w:i/>
          <w:sz w:val="22"/>
          <w:szCs w:val="22"/>
        </w:rPr>
        <w:t>…………………………………………………………….</w:t>
      </w:r>
      <w:r w:rsidRPr="00C64144">
        <w:rPr>
          <w:rFonts w:asciiTheme="minorHAnsi" w:hAnsiTheme="minorHAnsi" w:cstheme="minorHAnsi"/>
          <w:i/>
          <w:sz w:val="22"/>
          <w:szCs w:val="22"/>
        </w:rPr>
        <w:t>……).</w:t>
      </w:r>
    </w:p>
    <w:p w:rsidR="00B85B15" w:rsidRPr="00C64144" w:rsidRDefault="00E57852" w:rsidP="005917D3">
      <w:pPr>
        <w:pStyle w:val="Zkladntext"/>
        <w:widowControl w:val="0"/>
        <w:numPr>
          <w:ilvl w:val="0"/>
          <w:numId w:val="9"/>
        </w:numPr>
        <w:spacing w:after="120"/>
        <w:rPr>
          <w:rFonts w:asciiTheme="minorHAnsi" w:hAnsiTheme="minorHAnsi" w:cstheme="minorHAnsi"/>
          <w:color w:val="000000"/>
          <w:sz w:val="22"/>
          <w:szCs w:val="22"/>
        </w:rPr>
      </w:pPr>
      <w:r w:rsidRPr="00C64144">
        <w:rPr>
          <w:rFonts w:asciiTheme="minorHAnsi" w:hAnsiTheme="minorHAnsi" w:cstheme="minorHAnsi"/>
          <w:color w:val="000000"/>
          <w:sz w:val="22"/>
          <w:szCs w:val="22"/>
        </w:rPr>
        <w:lastRenderedPageBreak/>
        <w:t>Cenu díla je možno překročit nebo změnit pouze</w:t>
      </w:r>
      <w:r w:rsidR="00B85B15" w:rsidRPr="00C64144">
        <w:rPr>
          <w:rFonts w:asciiTheme="minorHAnsi" w:hAnsiTheme="minorHAnsi" w:cstheme="minorHAnsi"/>
          <w:color w:val="000000"/>
          <w:sz w:val="22"/>
          <w:szCs w:val="22"/>
        </w:rPr>
        <w:t xml:space="preserve"> </w:t>
      </w:r>
      <w:r w:rsidRPr="00C64144">
        <w:rPr>
          <w:rFonts w:asciiTheme="minorHAnsi" w:hAnsiTheme="minorHAnsi" w:cstheme="minorHAnsi"/>
          <w:color w:val="000000"/>
          <w:sz w:val="22"/>
          <w:szCs w:val="22"/>
        </w:rPr>
        <w:t>v případě, že po podpisu této smlouvy, před dokončením díla, dojde ke změně zákonem stanovené sazby DPH</w:t>
      </w:r>
      <w:r w:rsidR="00B85B15" w:rsidRPr="00C64144">
        <w:rPr>
          <w:rFonts w:asciiTheme="minorHAnsi" w:hAnsiTheme="minorHAnsi" w:cstheme="minorHAnsi"/>
          <w:color w:val="000000"/>
          <w:sz w:val="22"/>
          <w:szCs w:val="22"/>
        </w:rPr>
        <w:t>.</w:t>
      </w:r>
    </w:p>
    <w:p w:rsidR="006F2B73" w:rsidRPr="00C64144" w:rsidRDefault="006F2B73" w:rsidP="005917D3">
      <w:pPr>
        <w:pStyle w:val="Zkladntext"/>
        <w:widowControl w:val="0"/>
        <w:numPr>
          <w:ilvl w:val="0"/>
          <w:numId w:val="9"/>
        </w:numPr>
        <w:spacing w:after="120"/>
        <w:ind w:left="357" w:hanging="357"/>
        <w:rPr>
          <w:rFonts w:asciiTheme="minorHAnsi" w:hAnsiTheme="minorHAnsi" w:cstheme="minorHAnsi"/>
          <w:color w:val="000000"/>
          <w:sz w:val="22"/>
          <w:szCs w:val="22"/>
        </w:rPr>
      </w:pPr>
      <w:r w:rsidRPr="00C64144">
        <w:rPr>
          <w:rFonts w:asciiTheme="minorHAnsi" w:hAnsiTheme="minorHAnsi" w:cstheme="minorHAnsi"/>
          <w:noProof/>
          <w:color w:val="000000" w:themeColor="text1"/>
          <w:sz w:val="22"/>
        </w:rPr>
        <w:t xml:space="preserve">Cena díla zahrnuje veškeré náklady na provedení prací, činností a dodávek zhotovitele po celou dobu plnění </w:t>
      </w:r>
      <w:r w:rsidRPr="00C64144">
        <w:rPr>
          <w:rFonts w:asciiTheme="minorHAnsi" w:hAnsiTheme="minorHAnsi" w:cstheme="minorHAnsi"/>
          <w:color w:val="000000" w:themeColor="text1"/>
          <w:sz w:val="22"/>
          <w:szCs w:val="22"/>
        </w:rPr>
        <w:t xml:space="preserve">a platnosti této smlouvy. </w:t>
      </w:r>
      <w:r w:rsidRPr="00C64144">
        <w:rPr>
          <w:rFonts w:asciiTheme="minorHAnsi" w:hAnsiTheme="minorHAnsi" w:cstheme="minorHAnsi"/>
          <w:color w:val="000000"/>
          <w:sz w:val="22"/>
          <w:szCs w:val="22"/>
        </w:rPr>
        <w:t xml:space="preserve">Cenou sjednanou podle této smlouvy budou uhrazeny veškeré práce zhotovitele nezbytné k řádnému provedení díla. </w:t>
      </w:r>
    </w:p>
    <w:p w:rsidR="006F2B73" w:rsidRPr="00C64144" w:rsidRDefault="006F2B73" w:rsidP="005917D3">
      <w:pPr>
        <w:pStyle w:val="Zkladntext"/>
        <w:widowControl w:val="0"/>
        <w:numPr>
          <w:ilvl w:val="0"/>
          <w:numId w:val="9"/>
        </w:numPr>
        <w:rPr>
          <w:rFonts w:asciiTheme="minorHAnsi" w:hAnsiTheme="minorHAnsi" w:cstheme="minorHAnsi"/>
          <w:b/>
          <w:color w:val="000000"/>
          <w:sz w:val="22"/>
          <w:szCs w:val="22"/>
        </w:rPr>
      </w:pPr>
      <w:r w:rsidRPr="00C64144">
        <w:rPr>
          <w:rFonts w:asciiTheme="minorHAnsi" w:hAnsiTheme="minorHAnsi" w:cstheme="minorHAnsi"/>
          <w:color w:val="000000"/>
          <w:sz w:val="22"/>
          <w:szCs w:val="22"/>
        </w:rPr>
        <w:t>Podpisem smlouvy zhotovitel výslovně potvrzuje, že celková cena díla:</w:t>
      </w:r>
    </w:p>
    <w:p w:rsidR="006F2B73" w:rsidRPr="00C64144" w:rsidRDefault="006F2B73" w:rsidP="005917D3">
      <w:pPr>
        <w:pStyle w:val="Zhlav"/>
        <w:widowControl w:val="0"/>
        <w:numPr>
          <w:ilvl w:val="0"/>
          <w:numId w:val="10"/>
        </w:numPr>
        <w:jc w:val="both"/>
        <w:rPr>
          <w:rFonts w:asciiTheme="minorHAnsi" w:hAnsiTheme="minorHAnsi" w:cstheme="minorHAnsi"/>
          <w:color w:val="000000"/>
          <w:sz w:val="22"/>
          <w:szCs w:val="22"/>
        </w:rPr>
      </w:pPr>
      <w:r w:rsidRPr="00C64144">
        <w:rPr>
          <w:rFonts w:asciiTheme="minorHAnsi" w:hAnsiTheme="minorHAnsi" w:cstheme="minorHAnsi"/>
          <w:color w:val="000000"/>
          <w:sz w:val="22"/>
          <w:szCs w:val="22"/>
        </w:rPr>
        <w:t>zahrnuje ocenění veškerých plnění zhotovitele potřebných pro bezvadné splnění této smlouvy, a to jak veškeré náklady, tak i zisk</w:t>
      </w:r>
    </w:p>
    <w:p w:rsidR="006F2B73" w:rsidRPr="00C64144" w:rsidRDefault="006F2B73" w:rsidP="005917D3">
      <w:pPr>
        <w:pStyle w:val="Zhlav"/>
        <w:widowControl w:val="0"/>
        <w:numPr>
          <w:ilvl w:val="0"/>
          <w:numId w:val="11"/>
        </w:numPr>
        <w:spacing w:after="120"/>
        <w:jc w:val="both"/>
        <w:rPr>
          <w:rFonts w:asciiTheme="minorHAnsi" w:hAnsiTheme="minorHAnsi" w:cstheme="minorHAnsi"/>
          <w:color w:val="000000"/>
          <w:sz w:val="22"/>
          <w:szCs w:val="22"/>
        </w:rPr>
      </w:pPr>
      <w:r w:rsidRPr="00C64144">
        <w:rPr>
          <w:rFonts w:asciiTheme="minorHAnsi" w:hAnsiTheme="minorHAnsi" w:cstheme="minorHAnsi"/>
          <w:color w:val="000000"/>
          <w:sz w:val="22"/>
          <w:szCs w:val="22"/>
        </w:rPr>
        <w:t xml:space="preserve">je nepřekročitelná po celou dobu plnění této smlouvy, bez ohledu na to, jakým způsobem k ní smluvní strany dospěly, a to ve vztahu k vymezenému dílu a neovlivnitelná změnami cen materiálových a jiných vstupů (např. inflací).                                          </w:t>
      </w:r>
    </w:p>
    <w:p w:rsidR="006F2B73" w:rsidRPr="00C64144" w:rsidRDefault="006F2B73" w:rsidP="005917D3">
      <w:pPr>
        <w:pStyle w:val="Zkladntext"/>
        <w:widowControl w:val="0"/>
        <w:numPr>
          <w:ilvl w:val="0"/>
          <w:numId w:val="9"/>
        </w:numPr>
        <w:spacing w:after="120"/>
        <w:rPr>
          <w:rFonts w:asciiTheme="minorHAnsi" w:hAnsiTheme="minorHAnsi" w:cstheme="minorHAnsi"/>
          <w:b/>
          <w:color w:val="000000" w:themeColor="text1"/>
          <w:sz w:val="22"/>
          <w:szCs w:val="22"/>
        </w:rPr>
      </w:pPr>
      <w:r w:rsidRPr="00C64144">
        <w:rPr>
          <w:rFonts w:asciiTheme="minorHAnsi" w:hAnsiTheme="minorHAnsi" w:cstheme="minorHAnsi"/>
          <w:noProof/>
          <w:color w:val="000000" w:themeColor="text1"/>
          <w:sz w:val="22"/>
          <w:szCs w:val="22"/>
        </w:rPr>
        <w:t xml:space="preserve">Případné vícetisky, nad rámec vyhotovení sjednaných v této smlouvě, budou </w:t>
      </w:r>
      <w:r w:rsidRPr="00C64144">
        <w:rPr>
          <w:rFonts w:asciiTheme="minorHAnsi" w:hAnsiTheme="minorHAnsi" w:cstheme="minorHAnsi"/>
          <w:color w:val="000000" w:themeColor="text1"/>
          <w:sz w:val="22"/>
          <w:szCs w:val="22"/>
        </w:rPr>
        <w:t xml:space="preserve">hrazeny za prokazatelné nezbytné náklady související s reprografickými a adjustačními pracemi. </w:t>
      </w:r>
    </w:p>
    <w:p w:rsidR="006F2B73" w:rsidRPr="00C64144" w:rsidRDefault="006F2B73" w:rsidP="005917D3">
      <w:pPr>
        <w:pStyle w:val="Zkladntext"/>
        <w:widowControl w:val="0"/>
        <w:numPr>
          <w:ilvl w:val="0"/>
          <w:numId w:val="9"/>
        </w:numPr>
        <w:spacing w:after="120"/>
        <w:rPr>
          <w:rFonts w:asciiTheme="minorHAnsi" w:hAnsiTheme="minorHAnsi" w:cstheme="minorHAnsi"/>
          <w:b/>
          <w:color w:val="000000" w:themeColor="text1"/>
          <w:sz w:val="22"/>
          <w:szCs w:val="22"/>
        </w:rPr>
      </w:pPr>
      <w:r w:rsidRPr="00C64144">
        <w:rPr>
          <w:rFonts w:asciiTheme="minorHAnsi" w:hAnsiTheme="minorHAnsi" w:cstheme="minorHAnsi"/>
          <w:sz w:val="22"/>
          <w:szCs w:val="22"/>
        </w:rPr>
        <w:t xml:space="preserve">Součástí ceny díla nejsou náklady na úhradu správních poplatků za řízení před orgány veřejné správy v souvislosti s </w:t>
      </w:r>
      <w:r w:rsidRPr="00C64144">
        <w:rPr>
          <w:rFonts w:asciiTheme="minorHAnsi" w:hAnsiTheme="minorHAnsi" w:cstheme="minorHAnsi"/>
          <w:bCs/>
          <w:sz w:val="22"/>
          <w:szCs w:val="22"/>
        </w:rPr>
        <w:t xml:space="preserve">vydáním </w:t>
      </w:r>
      <w:r w:rsidRPr="00C64144">
        <w:rPr>
          <w:rFonts w:asciiTheme="minorHAnsi" w:hAnsiTheme="minorHAnsi" w:cstheme="minorHAnsi"/>
          <w:sz w:val="22"/>
          <w:szCs w:val="22"/>
        </w:rPr>
        <w:t>územního souhlasu, územního rozhodnutí, stavebního povolení a kolaudačního souhlasu či jiného rozhodnutí, povolení nebo opatření, na základě něhož lze stavbu „</w:t>
      </w:r>
      <w:r w:rsidR="007B6A05" w:rsidRPr="008E60CC">
        <w:rPr>
          <w:rFonts w:asciiTheme="minorHAnsi" w:hAnsiTheme="minorHAnsi" w:cstheme="minorHAnsi"/>
          <w:color w:val="000000"/>
          <w:sz w:val="22"/>
          <w:szCs w:val="22"/>
        </w:rPr>
        <w:t xml:space="preserve">Výstavba </w:t>
      </w:r>
      <w:r w:rsidR="007B6A05" w:rsidRPr="008E60CC">
        <w:rPr>
          <w:rFonts w:asciiTheme="minorHAnsi" w:hAnsiTheme="minorHAnsi" w:cstheme="minorHAnsi"/>
          <w:sz w:val="22"/>
          <w:szCs w:val="22"/>
        </w:rPr>
        <w:t>a rekonstrukce chodníků Plužná, včetně dešťové kanalizace</w:t>
      </w:r>
      <w:r w:rsidR="007B6A05">
        <w:rPr>
          <w:rFonts w:asciiTheme="minorHAnsi" w:hAnsiTheme="minorHAnsi" w:cstheme="minorHAnsi"/>
          <w:sz w:val="22"/>
          <w:szCs w:val="22"/>
        </w:rPr>
        <w:t>“</w:t>
      </w:r>
      <w:r w:rsidRPr="00C64144">
        <w:rPr>
          <w:rFonts w:asciiTheme="minorHAnsi" w:hAnsiTheme="minorHAnsi" w:cstheme="minorHAnsi"/>
          <w:bCs/>
          <w:sz w:val="22"/>
          <w:szCs w:val="22"/>
        </w:rPr>
        <w:t xml:space="preserve">, </w:t>
      </w:r>
      <w:r w:rsidRPr="00C64144">
        <w:rPr>
          <w:rFonts w:asciiTheme="minorHAnsi" w:hAnsiTheme="minorHAnsi" w:cstheme="minorHAnsi"/>
          <w:sz w:val="22"/>
          <w:szCs w:val="22"/>
        </w:rPr>
        <w:t>realizovat a provozovat.</w:t>
      </w:r>
    </w:p>
    <w:p w:rsidR="00E57852" w:rsidRPr="00C64144" w:rsidRDefault="00E57852" w:rsidP="00E57852">
      <w:pPr>
        <w:pStyle w:val="Zkladntextodsazen"/>
        <w:widowControl w:val="0"/>
        <w:spacing w:after="0"/>
        <w:ind w:left="0"/>
        <w:jc w:val="center"/>
        <w:rPr>
          <w:rFonts w:asciiTheme="minorHAnsi" w:hAnsiTheme="minorHAnsi" w:cstheme="minorHAnsi"/>
          <w:b/>
          <w:sz w:val="22"/>
          <w:szCs w:val="22"/>
        </w:rPr>
      </w:pPr>
    </w:p>
    <w:p w:rsidR="00E57852" w:rsidRPr="00C64144" w:rsidRDefault="00E57852" w:rsidP="00E57852">
      <w:pPr>
        <w:pStyle w:val="Zkladntextodsazen"/>
        <w:widowControl w:val="0"/>
        <w:spacing w:after="0"/>
        <w:ind w:left="0"/>
        <w:jc w:val="center"/>
        <w:rPr>
          <w:rFonts w:asciiTheme="minorHAnsi" w:hAnsiTheme="minorHAnsi" w:cstheme="minorHAnsi"/>
          <w:b/>
          <w:sz w:val="22"/>
          <w:szCs w:val="22"/>
        </w:rPr>
      </w:pPr>
      <w:r w:rsidRPr="00C64144">
        <w:rPr>
          <w:rFonts w:asciiTheme="minorHAnsi" w:hAnsiTheme="minorHAnsi" w:cstheme="minorHAnsi"/>
          <w:b/>
          <w:sz w:val="22"/>
          <w:szCs w:val="22"/>
        </w:rPr>
        <w:t xml:space="preserve">Článek </w:t>
      </w:r>
      <w:r w:rsidR="00105EF6" w:rsidRPr="00C64144">
        <w:rPr>
          <w:rFonts w:asciiTheme="minorHAnsi" w:hAnsiTheme="minorHAnsi" w:cstheme="minorHAnsi"/>
          <w:b/>
          <w:sz w:val="22"/>
          <w:szCs w:val="22"/>
        </w:rPr>
        <w:t>7</w:t>
      </w:r>
      <w:r w:rsidRPr="00C64144">
        <w:rPr>
          <w:rFonts w:asciiTheme="minorHAnsi" w:hAnsiTheme="minorHAnsi" w:cstheme="minorHAnsi"/>
          <w:b/>
          <w:sz w:val="22"/>
          <w:szCs w:val="22"/>
        </w:rPr>
        <w:t>.</w:t>
      </w:r>
    </w:p>
    <w:p w:rsidR="00E57852" w:rsidRPr="00C64144" w:rsidRDefault="00E57852" w:rsidP="00825F78">
      <w:pPr>
        <w:pStyle w:val="Zkladntextodsazen"/>
        <w:widowControl w:val="0"/>
        <w:ind w:left="0"/>
        <w:jc w:val="center"/>
        <w:rPr>
          <w:rFonts w:asciiTheme="minorHAnsi" w:hAnsiTheme="minorHAnsi" w:cstheme="minorHAnsi"/>
          <w:b/>
          <w:sz w:val="22"/>
          <w:szCs w:val="22"/>
          <w:u w:val="single"/>
        </w:rPr>
      </w:pPr>
      <w:r w:rsidRPr="00C64144">
        <w:rPr>
          <w:rFonts w:asciiTheme="minorHAnsi" w:hAnsiTheme="minorHAnsi" w:cstheme="minorHAnsi"/>
          <w:b/>
          <w:sz w:val="22"/>
          <w:szCs w:val="22"/>
          <w:u w:val="single"/>
        </w:rPr>
        <w:t>Platební podmínky</w:t>
      </w:r>
    </w:p>
    <w:p w:rsidR="00E57852" w:rsidRPr="00C64144" w:rsidRDefault="00E57852" w:rsidP="005917D3">
      <w:pPr>
        <w:pStyle w:val="Zkladntext"/>
        <w:widowControl w:val="0"/>
        <w:numPr>
          <w:ilvl w:val="0"/>
          <w:numId w:val="12"/>
        </w:numPr>
        <w:spacing w:after="120"/>
        <w:ind w:left="357" w:hanging="357"/>
        <w:rPr>
          <w:rFonts w:asciiTheme="minorHAnsi" w:hAnsiTheme="minorHAnsi" w:cstheme="minorHAnsi"/>
          <w:sz w:val="22"/>
          <w:szCs w:val="22"/>
        </w:rPr>
      </w:pPr>
      <w:r w:rsidRPr="00C64144">
        <w:rPr>
          <w:rFonts w:asciiTheme="minorHAnsi" w:hAnsiTheme="minorHAnsi" w:cstheme="minorHAnsi"/>
          <w:sz w:val="22"/>
          <w:szCs w:val="22"/>
        </w:rPr>
        <w:t xml:space="preserve">Objednatel nebude poskytovat zhotoviteli zálohy. </w:t>
      </w:r>
    </w:p>
    <w:p w:rsidR="003D0C6A" w:rsidRPr="00C64144" w:rsidRDefault="00E57852" w:rsidP="005917D3">
      <w:pPr>
        <w:pStyle w:val="Zkladntext"/>
        <w:widowControl w:val="0"/>
        <w:numPr>
          <w:ilvl w:val="0"/>
          <w:numId w:val="12"/>
        </w:numPr>
        <w:spacing w:after="120"/>
        <w:ind w:left="357" w:hanging="357"/>
        <w:rPr>
          <w:rFonts w:asciiTheme="minorHAnsi" w:hAnsiTheme="minorHAnsi" w:cstheme="minorHAnsi"/>
          <w:sz w:val="22"/>
          <w:szCs w:val="22"/>
        </w:rPr>
      </w:pPr>
      <w:r w:rsidRPr="00C64144">
        <w:rPr>
          <w:rFonts w:asciiTheme="minorHAnsi" w:hAnsiTheme="minorHAnsi" w:cstheme="minorHAnsi"/>
          <w:sz w:val="22"/>
          <w:szCs w:val="22"/>
        </w:rPr>
        <w:t>Veškeré platby za vykonanou práci a dodávky v rámci plnění díla budou probíhat pouze bezhotovostně - platbou na bankovní účet zhotovitele uvedený v úvodu této smlouvy.</w:t>
      </w:r>
    </w:p>
    <w:p w:rsidR="006F2B73" w:rsidRDefault="00866133" w:rsidP="002331FD">
      <w:pPr>
        <w:pStyle w:val="Zkladntext"/>
        <w:widowControl w:val="0"/>
        <w:numPr>
          <w:ilvl w:val="0"/>
          <w:numId w:val="12"/>
        </w:numPr>
        <w:ind w:left="357" w:hanging="357"/>
        <w:rPr>
          <w:rFonts w:asciiTheme="minorHAnsi" w:hAnsiTheme="minorHAnsi" w:cstheme="minorHAnsi"/>
          <w:sz w:val="22"/>
          <w:szCs w:val="22"/>
        </w:rPr>
      </w:pPr>
      <w:r w:rsidRPr="00C64144">
        <w:rPr>
          <w:rFonts w:asciiTheme="minorHAnsi" w:hAnsiTheme="minorHAnsi" w:cstheme="minorHAnsi"/>
          <w:sz w:val="22"/>
          <w:szCs w:val="22"/>
        </w:rPr>
        <w:t xml:space="preserve">Cena za dílo bude objednatelem uhrazena zhotoviteli na základě </w:t>
      </w:r>
      <w:r w:rsidR="0032326A" w:rsidRPr="00C64144">
        <w:rPr>
          <w:rFonts w:asciiTheme="minorHAnsi" w:hAnsiTheme="minorHAnsi" w:cstheme="minorHAnsi"/>
          <w:sz w:val="22"/>
          <w:szCs w:val="22"/>
        </w:rPr>
        <w:t xml:space="preserve">dílčích faktur (daňových dokladů) vystavených zhotovitelem a odsouhlasených objednatelem. </w:t>
      </w:r>
      <w:r w:rsidR="006F2B73" w:rsidRPr="00C64144">
        <w:rPr>
          <w:rFonts w:asciiTheme="minorHAnsi" w:hAnsiTheme="minorHAnsi" w:cstheme="minorHAnsi"/>
          <w:sz w:val="22"/>
          <w:szCs w:val="22"/>
        </w:rPr>
        <w:t>Zhotovitel je oprávněn vystavit dílčí faktury takto:</w:t>
      </w:r>
    </w:p>
    <w:p w:rsidR="004B1B74" w:rsidRPr="00C64144" w:rsidRDefault="004B1B74" w:rsidP="002331FD">
      <w:pPr>
        <w:pStyle w:val="Zkladntext"/>
        <w:ind w:left="567"/>
        <w:rPr>
          <w:rFonts w:asciiTheme="minorHAnsi" w:hAnsiTheme="minorHAnsi" w:cstheme="minorHAnsi"/>
          <w:b/>
          <w:color w:val="7030A0"/>
          <w:sz w:val="22"/>
          <w:szCs w:val="22"/>
        </w:rPr>
      </w:pPr>
    </w:p>
    <w:p w:rsidR="004B1B74" w:rsidRPr="007B6A05" w:rsidRDefault="004B1B74" w:rsidP="004B1B74">
      <w:pPr>
        <w:pStyle w:val="Zkladntext"/>
        <w:numPr>
          <w:ilvl w:val="0"/>
          <w:numId w:val="33"/>
        </w:numPr>
        <w:autoSpaceDE w:val="0"/>
        <w:autoSpaceDN w:val="0"/>
        <w:adjustRightInd w:val="0"/>
        <w:contextualSpacing/>
        <w:rPr>
          <w:rFonts w:asciiTheme="minorHAnsi" w:hAnsiTheme="minorHAnsi" w:cstheme="minorHAnsi"/>
          <w:b/>
          <w:sz w:val="22"/>
          <w:szCs w:val="22"/>
        </w:rPr>
      </w:pPr>
      <w:r w:rsidRPr="007B6A05">
        <w:rPr>
          <w:rFonts w:asciiTheme="minorHAnsi" w:hAnsiTheme="minorHAnsi" w:cstheme="minorHAnsi"/>
          <w:b/>
          <w:sz w:val="22"/>
          <w:szCs w:val="22"/>
        </w:rPr>
        <w:t xml:space="preserve">část A – </w:t>
      </w:r>
      <w:r>
        <w:rPr>
          <w:rFonts w:asciiTheme="minorHAnsi" w:hAnsiTheme="minorHAnsi" w:cstheme="minorHAnsi"/>
          <w:b/>
          <w:sz w:val="22"/>
          <w:szCs w:val="22"/>
        </w:rPr>
        <w:t xml:space="preserve">inženýrská a projektová činnost </w:t>
      </w:r>
      <w:r>
        <w:rPr>
          <w:rFonts w:ascii="Calibri" w:hAnsi="Calibri" w:cs="Calibri"/>
          <w:sz w:val="22"/>
          <w:szCs w:val="22"/>
        </w:rPr>
        <w:t xml:space="preserve">vztahující se ke </w:t>
      </w:r>
      <w:r w:rsidRPr="008A5656">
        <w:rPr>
          <w:rFonts w:ascii="Calibri" w:hAnsi="Calibri" w:cs="Calibri"/>
          <w:color w:val="000000"/>
          <w:sz w:val="22"/>
          <w:szCs w:val="22"/>
        </w:rPr>
        <w:t>stavb</w:t>
      </w:r>
      <w:r>
        <w:rPr>
          <w:rFonts w:ascii="Calibri" w:hAnsi="Calibri" w:cs="Calibri"/>
          <w:color w:val="000000"/>
          <w:sz w:val="22"/>
          <w:szCs w:val="22"/>
        </w:rPr>
        <w:t xml:space="preserve">ě </w:t>
      </w:r>
      <w:r w:rsidRPr="00F249FF">
        <w:rPr>
          <w:rFonts w:ascii="Calibri" w:hAnsi="Calibri" w:cs="Calibri"/>
          <w:b/>
          <w:bCs/>
          <w:color w:val="000000"/>
          <w:sz w:val="22"/>
          <w:szCs w:val="22"/>
        </w:rPr>
        <w:t>kanalizace</w:t>
      </w:r>
      <w:r w:rsidRPr="007B6A05">
        <w:rPr>
          <w:rFonts w:asciiTheme="minorHAnsi" w:hAnsiTheme="minorHAnsi" w:cstheme="minorHAnsi"/>
          <w:b/>
          <w:sz w:val="22"/>
          <w:szCs w:val="22"/>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103"/>
        <w:gridCol w:w="3828"/>
      </w:tblGrid>
      <w:tr w:rsidR="004B1B74" w:rsidRPr="007B6A05" w:rsidTr="004B1B74">
        <w:tc>
          <w:tcPr>
            <w:tcW w:w="5670" w:type="dxa"/>
            <w:gridSpan w:val="2"/>
          </w:tcPr>
          <w:p w:rsidR="004B1B74" w:rsidRPr="007B6A05" w:rsidRDefault="004B1B74" w:rsidP="00B2687E">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b/>
                <w:noProof/>
                <w:color w:val="auto"/>
                <w:sz w:val="20"/>
              </w:rPr>
            </w:pPr>
            <w:r w:rsidRPr="007B6A05">
              <w:rPr>
                <w:rFonts w:asciiTheme="minorHAnsi" w:hAnsiTheme="minorHAnsi" w:cstheme="minorHAnsi"/>
                <w:b/>
                <w:noProof/>
                <w:color w:val="auto"/>
                <w:sz w:val="20"/>
              </w:rPr>
              <w:t>Výkonové fáze</w:t>
            </w:r>
          </w:p>
        </w:tc>
        <w:tc>
          <w:tcPr>
            <w:tcW w:w="3828" w:type="dxa"/>
            <w:vAlign w:val="center"/>
          </w:tcPr>
          <w:p w:rsidR="004B1B74" w:rsidRPr="007B6A05" w:rsidRDefault="004B1B74" w:rsidP="00B2687E">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b/>
                <w:noProof/>
                <w:color w:val="auto"/>
                <w:sz w:val="20"/>
              </w:rPr>
            </w:pPr>
            <w:r>
              <w:rPr>
                <w:rFonts w:asciiTheme="minorHAnsi" w:hAnsiTheme="minorHAnsi" w:cstheme="minorHAnsi"/>
                <w:b/>
                <w:noProof/>
                <w:color w:val="auto"/>
                <w:sz w:val="20"/>
              </w:rPr>
              <w:t>Fakturace</w:t>
            </w:r>
          </w:p>
        </w:tc>
      </w:tr>
      <w:tr w:rsidR="004B1B74" w:rsidRPr="007B6A05" w:rsidTr="004B1B74">
        <w:tc>
          <w:tcPr>
            <w:tcW w:w="567" w:type="dxa"/>
            <w:vAlign w:val="center"/>
          </w:tcPr>
          <w:p w:rsidR="004B1B74" w:rsidRPr="007B6A05" w:rsidRDefault="004B1B74" w:rsidP="00B2687E">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sidRPr="007B6A05">
              <w:rPr>
                <w:rFonts w:asciiTheme="minorHAnsi" w:hAnsiTheme="minorHAnsi" w:cstheme="minorHAnsi"/>
                <w:noProof/>
                <w:color w:val="auto"/>
                <w:sz w:val="20"/>
              </w:rPr>
              <w:t>A/1</w:t>
            </w:r>
          </w:p>
        </w:tc>
        <w:tc>
          <w:tcPr>
            <w:tcW w:w="5103" w:type="dxa"/>
            <w:vAlign w:val="center"/>
          </w:tcPr>
          <w:p w:rsidR="004B1B74" w:rsidRPr="00FD472C" w:rsidRDefault="004B1B74" w:rsidP="00B2687E">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 w:val="20"/>
              </w:rPr>
            </w:pPr>
            <w:r w:rsidRPr="00FD472C">
              <w:rPr>
                <w:rFonts w:asciiTheme="minorHAnsi" w:hAnsiTheme="minorHAnsi" w:cstheme="minorHAnsi"/>
                <w:snapToGrid w:val="0"/>
                <w:color w:val="auto"/>
                <w:sz w:val="22"/>
                <w:szCs w:val="22"/>
              </w:rPr>
              <w:t xml:space="preserve">zpracování </w:t>
            </w:r>
            <w:r w:rsidRPr="00FD472C">
              <w:rPr>
                <w:rFonts w:asciiTheme="minorHAnsi" w:hAnsiTheme="minorHAnsi" w:cstheme="minorHAnsi"/>
                <w:color w:val="auto"/>
                <w:sz w:val="22"/>
                <w:szCs w:val="22"/>
              </w:rPr>
              <w:t xml:space="preserve">projektové dokumentace </w:t>
            </w:r>
            <w:r>
              <w:rPr>
                <w:rFonts w:asciiTheme="minorHAnsi" w:hAnsiTheme="minorHAnsi" w:cstheme="minorHAnsi"/>
                <w:color w:val="auto"/>
                <w:sz w:val="22"/>
                <w:szCs w:val="22"/>
              </w:rPr>
              <w:t xml:space="preserve">stavby </w:t>
            </w:r>
            <w:r w:rsidRPr="00FD472C">
              <w:rPr>
                <w:rFonts w:asciiTheme="minorHAnsi" w:hAnsiTheme="minorHAnsi" w:cstheme="minorHAnsi"/>
                <w:color w:val="auto"/>
                <w:sz w:val="22"/>
                <w:szCs w:val="22"/>
              </w:rPr>
              <w:t xml:space="preserve">kanalizace </w:t>
            </w:r>
            <w:r w:rsidRPr="00FD472C">
              <w:rPr>
                <w:rFonts w:ascii="Calibri" w:hAnsi="Calibri" w:cs="Calibri"/>
                <w:sz w:val="22"/>
                <w:szCs w:val="22"/>
              </w:rPr>
              <w:t>pro vydání územního rozhodnutí (DÚR) a stavebního povolení (DSP)</w:t>
            </w:r>
          </w:p>
        </w:tc>
        <w:tc>
          <w:tcPr>
            <w:tcW w:w="3828" w:type="dxa"/>
            <w:vAlign w:val="center"/>
          </w:tcPr>
          <w:p w:rsidR="004B1B74" w:rsidRPr="004B1B74" w:rsidRDefault="004B1B74" w:rsidP="004B1B74">
            <w:pPr>
              <w:pStyle w:val="Odstavecseseznamem"/>
              <w:numPr>
                <w:ilvl w:val="0"/>
                <w:numId w:val="22"/>
              </w:numPr>
              <w:ind w:left="170" w:hanging="142"/>
              <w:rPr>
                <w:rFonts w:asciiTheme="minorHAnsi" w:hAnsiTheme="minorHAnsi" w:cstheme="minorHAnsi"/>
              </w:rPr>
            </w:pPr>
            <w:r w:rsidRPr="004B1B74">
              <w:rPr>
                <w:rFonts w:asciiTheme="minorHAnsi" w:hAnsiTheme="minorHAnsi" w:cstheme="minorHAnsi"/>
                <w:sz w:val="22"/>
                <w:szCs w:val="22"/>
              </w:rPr>
              <w:t xml:space="preserve">50 % ceny za tyto činnosti </w:t>
            </w:r>
            <w:r w:rsidRPr="004B1B74">
              <w:rPr>
                <w:rFonts w:asciiTheme="minorHAnsi" w:eastAsia="Times New Roman" w:hAnsiTheme="minorHAnsi" w:cstheme="minorHAnsi"/>
                <w:sz w:val="22"/>
                <w:szCs w:val="22"/>
                <w:lang w:eastAsia="cs-CZ"/>
              </w:rPr>
              <w:t xml:space="preserve">po odsouhlasení </w:t>
            </w:r>
            <w:r w:rsidRPr="004B1B74">
              <w:rPr>
                <w:rFonts w:asciiTheme="minorHAnsi" w:hAnsiTheme="minorHAnsi" w:cstheme="minorHAnsi"/>
                <w:sz w:val="22"/>
                <w:szCs w:val="22"/>
              </w:rPr>
              <w:t>projektové dokumentace objednatelem a protokolárním předání projektové dokumentace objednateli</w:t>
            </w:r>
          </w:p>
          <w:p w:rsidR="004B1B74" w:rsidRPr="004B1B74" w:rsidRDefault="004B1B74" w:rsidP="004B1B74">
            <w:pPr>
              <w:pStyle w:val="Odstavecseseznamem"/>
              <w:numPr>
                <w:ilvl w:val="0"/>
                <w:numId w:val="22"/>
              </w:numPr>
              <w:spacing w:after="0" w:line="240" w:lineRule="auto"/>
              <w:ind w:left="170" w:hanging="142"/>
              <w:rPr>
                <w:rFonts w:asciiTheme="minorHAnsi" w:hAnsiTheme="minorHAnsi" w:cstheme="minorHAnsi"/>
              </w:rPr>
            </w:pPr>
            <w:r w:rsidRPr="00E63347">
              <w:rPr>
                <w:rFonts w:asciiTheme="minorHAnsi" w:hAnsiTheme="minorHAnsi" w:cstheme="minorHAnsi"/>
                <w:sz w:val="22"/>
                <w:szCs w:val="22"/>
              </w:rPr>
              <w:t xml:space="preserve">50 % ceny za tyto činnosti </w:t>
            </w:r>
            <w:r w:rsidRPr="00E63347">
              <w:rPr>
                <w:rFonts w:asciiTheme="minorHAnsi" w:eastAsia="Times New Roman" w:hAnsiTheme="minorHAnsi" w:cstheme="minorHAnsi"/>
                <w:sz w:val="22"/>
                <w:szCs w:val="22"/>
                <w:lang w:eastAsia="cs-CZ"/>
              </w:rPr>
              <w:t>po</w:t>
            </w:r>
            <w:r w:rsidRPr="00E63347">
              <w:rPr>
                <w:rFonts w:asciiTheme="minorHAnsi" w:hAnsiTheme="minorHAnsi" w:cstheme="minorHAnsi"/>
                <w:sz w:val="22"/>
                <w:szCs w:val="22"/>
              </w:rPr>
              <w:t xml:space="preserve"> </w:t>
            </w:r>
            <w:r w:rsidRPr="00E63347">
              <w:rPr>
                <w:rFonts w:asciiTheme="minorHAnsi" w:eastAsia="Times New Roman" w:hAnsiTheme="minorHAnsi" w:cstheme="minorHAnsi"/>
                <w:sz w:val="22"/>
                <w:szCs w:val="22"/>
                <w:lang w:eastAsia="cs-CZ"/>
              </w:rPr>
              <w:t xml:space="preserve">nabytí právní moci stavebního povolení stavby </w:t>
            </w:r>
            <w:r>
              <w:rPr>
                <w:rFonts w:asciiTheme="minorHAnsi" w:eastAsia="Times New Roman" w:hAnsiTheme="minorHAnsi" w:cstheme="minorHAnsi"/>
                <w:sz w:val="22"/>
                <w:szCs w:val="22"/>
                <w:lang w:eastAsia="cs-CZ"/>
              </w:rPr>
              <w:t>kanalizace</w:t>
            </w:r>
          </w:p>
        </w:tc>
      </w:tr>
      <w:tr w:rsidR="004B1B74" w:rsidRPr="007B6A05" w:rsidTr="004B1B74">
        <w:tc>
          <w:tcPr>
            <w:tcW w:w="567" w:type="dxa"/>
            <w:vAlign w:val="center"/>
          </w:tcPr>
          <w:p w:rsidR="004B1B74" w:rsidRPr="007B6A05" w:rsidRDefault="004B1B74" w:rsidP="00B2687E">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sidRPr="007B6A05">
              <w:rPr>
                <w:rFonts w:asciiTheme="minorHAnsi" w:hAnsiTheme="minorHAnsi" w:cstheme="minorHAnsi"/>
                <w:noProof/>
                <w:color w:val="auto"/>
                <w:sz w:val="20"/>
              </w:rPr>
              <w:t>A/2</w:t>
            </w:r>
          </w:p>
        </w:tc>
        <w:tc>
          <w:tcPr>
            <w:tcW w:w="5103" w:type="dxa"/>
          </w:tcPr>
          <w:p w:rsidR="004B1B74" w:rsidRPr="00FD472C" w:rsidRDefault="004B1B74" w:rsidP="00B2687E">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Cs w:val="22"/>
              </w:rPr>
            </w:pPr>
            <w:r w:rsidRPr="00FD472C">
              <w:rPr>
                <w:rFonts w:ascii="Calibri" w:hAnsi="Calibri" w:cs="Calibri"/>
                <w:sz w:val="22"/>
                <w:szCs w:val="22"/>
              </w:rPr>
              <w:t xml:space="preserve">zpracování a podání žádosti (žádostí) o vydání územního rozhodnutí a stavebního povolení na stavbu kanalizace, </w:t>
            </w:r>
            <w:r w:rsidRPr="00FD472C">
              <w:rPr>
                <w:rFonts w:asciiTheme="minorHAnsi" w:hAnsiTheme="minorHAnsi" w:cstheme="minorHAnsi"/>
                <w:sz w:val="22"/>
                <w:szCs w:val="22"/>
              </w:rPr>
              <w:t>zajištění vydání územního rozhodnutí a stavebního povolení</w:t>
            </w:r>
          </w:p>
        </w:tc>
        <w:tc>
          <w:tcPr>
            <w:tcW w:w="3828" w:type="dxa"/>
            <w:vAlign w:val="center"/>
          </w:tcPr>
          <w:p w:rsidR="004B1B74" w:rsidRPr="007B6A05" w:rsidRDefault="004B1B74" w:rsidP="004B1B74">
            <w:pPr>
              <w:rPr>
                <w:rFonts w:asciiTheme="minorHAnsi" w:hAnsiTheme="minorHAnsi" w:cstheme="minorHAnsi"/>
              </w:rPr>
            </w:pPr>
            <w:r w:rsidRPr="00E63347">
              <w:rPr>
                <w:rFonts w:asciiTheme="minorHAnsi" w:hAnsiTheme="minorHAnsi" w:cstheme="minorHAnsi"/>
                <w:sz w:val="22"/>
                <w:szCs w:val="22"/>
              </w:rPr>
              <w:t xml:space="preserve">po nabytí právní moci stavebního povolení stavby </w:t>
            </w:r>
            <w:r>
              <w:rPr>
                <w:rFonts w:asciiTheme="minorHAnsi" w:hAnsiTheme="minorHAnsi" w:cstheme="minorHAnsi"/>
                <w:sz w:val="22"/>
                <w:szCs w:val="22"/>
              </w:rPr>
              <w:t>kanalizace</w:t>
            </w:r>
          </w:p>
        </w:tc>
      </w:tr>
      <w:tr w:rsidR="004B1B74" w:rsidRPr="007B6A05" w:rsidTr="004B1B74">
        <w:tc>
          <w:tcPr>
            <w:tcW w:w="567" w:type="dxa"/>
            <w:vAlign w:val="center"/>
          </w:tcPr>
          <w:p w:rsidR="004B1B74" w:rsidRPr="007B6A05" w:rsidRDefault="004B1B74" w:rsidP="004B1B74">
            <w:pPr>
              <w:pStyle w:val="Normln1"/>
              <w:tabs>
                <w:tab w:val="left" w:pos="283"/>
                <w:tab w:val="left" w:pos="2268"/>
                <w:tab w:val="left" w:pos="4253"/>
                <w:tab w:val="left" w:pos="5954"/>
                <w:tab w:val="left" w:pos="7655"/>
                <w:tab w:val="left" w:pos="9072"/>
              </w:tabs>
              <w:spacing w:line="240" w:lineRule="auto"/>
              <w:rPr>
                <w:rFonts w:asciiTheme="minorHAnsi" w:hAnsiTheme="minorHAnsi" w:cstheme="minorHAnsi"/>
                <w:noProof/>
                <w:color w:val="auto"/>
                <w:sz w:val="20"/>
              </w:rPr>
            </w:pPr>
            <w:r w:rsidRPr="007B6A05">
              <w:rPr>
                <w:rFonts w:asciiTheme="minorHAnsi" w:hAnsiTheme="minorHAnsi" w:cstheme="minorHAnsi"/>
                <w:noProof/>
                <w:color w:val="auto"/>
                <w:sz w:val="20"/>
              </w:rPr>
              <w:t>A/3</w:t>
            </w:r>
          </w:p>
        </w:tc>
        <w:tc>
          <w:tcPr>
            <w:tcW w:w="5103" w:type="dxa"/>
          </w:tcPr>
          <w:p w:rsidR="004B1B74" w:rsidRPr="00FD472C" w:rsidRDefault="004B1B74" w:rsidP="004B1B74">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 w:val="20"/>
              </w:rPr>
            </w:pPr>
            <w:r w:rsidRPr="00FD472C">
              <w:rPr>
                <w:rFonts w:ascii="Calibri" w:hAnsi="Calibri" w:cs="Calibri"/>
                <w:sz w:val="22"/>
                <w:szCs w:val="22"/>
              </w:rPr>
              <w:t>zpracování položkového rozpočtu stavby kanalizace se soupisem prací a „slepého“ položkového rozpočtu (výkazu výměr) stavby</w:t>
            </w:r>
          </w:p>
        </w:tc>
        <w:tc>
          <w:tcPr>
            <w:tcW w:w="3828" w:type="dxa"/>
            <w:vAlign w:val="center"/>
          </w:tcPr>
          <w:p w:rsidR="004B1B74" w:rsidRPr="007B6A05" w:rsidRDefault="004B1B74" w:rsidP="004B1B74">
            <w:pPr>
              <w:rPr>
                <w:rFonts w:asciiTheme="minorHAnsi" w:hAnsiTheme="minorHAnsi" w:cstheme="minorHAnsi"/>
              </w:rPr>
            </w:pPr>
            <w:r w:rsidRPr="00E63347">
              <w:rPr>
                <w:rFonts w:asciiTheme="minorHAnsi" w:hAnsiTheme="minorHAnsi" w:cstheme="minorHAnsi"/>
                <w:sz w:val="22"/>
                <w:szCs w:val="22"/>
              </w:rPr>
              <w:t xml:space="preserve">po </w:t>
            </w:r>
            <w:r>
              <w:rPr>
                <w:rFonts w:asciiTheme="minorHAnsi" w:hAnsiTheme="minorHAnsi" w:cstheme="minorHAnsi"/>
                <w:sz w:val="22"/>
                <w:szCs w:val="22"/>
              </w:rPr>
              <w:t>protokolárním předání objednateli</w:t>
            </w:r>
          </w:p>
        </w:tc>
      </w:tr>
      <w:tr w:rsidR="004B1B74" w:rsidRPr="007B6A05" w:rsidTr="004B1B74">
        <w:tc>
          <w:tcPr>
            <w:tcW w:w="567" w:type="dxa"/>
            <w:vAlign w:val="center"/>
          </w:tcPr>
          <w:p w:rsidR="004B1B74" w:rsidRPr="007B6A05" w:rsidRDefault="004B1B74" w:rsidP="004B1B74">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sidRPr="007B6A05">
              <w:rPr>
                <w:rFonts w:asciiTheme="minorHAnsi" w:hAnsiTheme="minorHAnsi" w:cstheme="minorHAnsi"/>
                <w:noProof/>
                <w:color w:val="auto"/>
                <w:sz w:val="20"/>
              </w:rPr>
              <w:t>A/4</w:t>
            </w:r>
          </w:p>
        </w:tc>
        <w:tc>
          <w:tcPr>
            <w:tcW w:w="5103" w:type="dxa"/>
          </w:tcPr>
          <w:p w:rsidR="004B1B74" w:rsidRPr="00FD472C" w:rsidRDefault="004B1B74" w:rsidP="004B1B74">
            <w:pPr>
              <w:pStyle w:val="Zkladntextodsazen2"/>
              <w:spacing w:after="0" w:line="240" w:lineRule="auto"/>
              <w:ind w:left="0"/>
              <w:jc w:val="both"/>
              <w:rPr>
                <w:rFonts w:asciiTheme="minorHAnsi" w:hAnsiTheme="minorHAnsi" w:cstheme="minorHAnsi"/>
                <w:szCs w:val="22"/>
              </w:rPr>
            </w:pPr>
            <w:r w:rsidRPr="00FD472C">
              <w:rPr>
                <w:rFonts w:ascii="Calibri" w:hAnsi="Calibri" w:cs="Calibri"/>
                <w:sz w:val="22"/>
                <w:szCs w:val="22"/>
              </w:rPr>
              <w:t>zpracování projektové dokumentace stavby kanalizace v podrobnostech pro provádění stavby  (DP</w:t>
            </w:r>
            <w:r>
              <w:rPr>
                <w:rFonts w:ascii="Calibri" w:hAnsi="Calibri" w:cs="Calibri"/>
                <w:sz w:val="22"/>
                <w:szCs w:val="22"/>
              </w:rPr>
              <w:t>S</w:t>
            </w:r>
            <w:r w:rsidRPr="00FD472C">
              <w:rPr>
                <w:rFonts w:ascii="Calibri" w:hAnsi="Calibri" w:cs="Calibri"/>
                <w:sz w:val="22"/>
                <w:szCs w:val="22"/>
              </w:rPr>
              <w:t xml:space="preserve">) </w:t>
            </w:r>
          </w:p>
        </w:tc>
        <w:tc>
          <w:tcPr>
            <w:tcW w:w="3828" w:type="dxa"/>
            <w:vAlign w:val="center"/>
          </w:tcPr>
          <w:p w:rsidR="004B1B74" w:rsidRPr="007B6A05" w:rsidRDefault="004B1B74" w:rsidP="004B1B74">
            <w:pPr>
              <w:jc w:val="both"/>
              <w:rPr>
                <w:rFonts w:asciiTheme="minorHAnsi" w:hAnsiTheme="minorHAnsi" w:cstheme="minorHAnsi"/>
              </w:rPr>
            </w:pPr>
            <w:r w:rsidRPr="00E63347">
              <w:rPr>
                <w:rFonts w:asciiTheme="minorHAnsi" w:hAnsiTheme="minorHAnsi" w:cstheme="minorHAnsi"/>
                <w:sz w:val="22"/>
                <w:szCs w:val="22"/>
              </w:rPr>
              <w:t xml:space="preserve">po </w:t>
            </w:r>
            <w:r>
              <w:rPr>
                <w:rFonts w:asciiTheme="minorHAnsi" w:hAnsiTheme="minorHAnsi" w:cstheme="minorHAnsi"/>
                <w:sz w:val="22"/>
                <w:szCs w:val="22"/>
              </w:rPr>
              <w:t>protokolárním předání objednateli</w:t>
            </w:r>
          </w:p>
        </w:tc>
      </w:tr>
      <w:tr w:rsidR="004B1B74" w:rsidRPr="007B6A05" w:rsidTr="004B1B74">
        <w:tc>
          <w:tcPr>
            <w:tcW w:w="567" w:type="dxa"/>
            <w:vAlign w:val="center"/>
          </w:tcPr>
          <w:p w:rsidR="004B1B74" w:rsidRPr="007B6A05" w:rsidRDefault="004B1B74" w:rsidP="004B1B74">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sidRPr="007B6A05">
              <w:rPr>
                <w:rFonts w:asciiTheme="minorHAnsi" w:hAnsiTheme="minorHAnsi" w:cstheme="minorHAnsi"/>
                <w:noProof/>
                <w:color w:val="auto"/>
                <w:sz w:val="20"/>
              </w:rPr>
              <w:t>A/5</w:t>
            </w:r>
          </w:p>
        </w:tc>
        <w:tc>
          <w:tcPr>
            <w:tcW w:w="5103" w:type="dxa"/>
          </w:tcPr>
          <w:p w:rsidR="004B1B74" w:rsidRPr="00FD472C" w:rsidRDefault="004B1B74" w:rsidP="004B1B74">
            <w:pPr>
              <w:pStyle w:val="Zkladntextodsazen2"/>
              <w:spacing w:after="0" w:line="240" w:lineRule="auto"/>
              <w:ind w:left="0"/>
              <w:jc w:val="both"/>
              <w:rPr>
                <w:rFonts w:asciiTheme="minorHAnsi" w:hAnsiTheme="minorHAnsi" w:cstheme="minorHAnsi"/>
                <w:szCs w:val="22"/>
              </w:rPr>
            </w:pPr>
            <w:r w:rsidRPr="00FD472C">
              <w:rPr>
                <w:rFonts w:asciiTheme="minorHAnsi" w:hAnsiTheme="minorHAnsi" w:cstheme="minorHAnsi"/>
                <w:sz w:val="22"/>
                <w:szCs w:val="22"/>
              </w:rPr>
              <w:t>výkon autorského dozoru při realizaci stavby kanalizace</w:t>
            </w:r>
          </w:p>
        </w:tc>
        <w:tc>
          <w:tcPr>
            <w:tcW w:w="3828" w:type="dxa"/>
            <w:vAlign w:val="center"/>
          </w:tcPr>
          <w:p w:rsidR="004B1B74" w:rsidRPr="007B6A05" w:rsidRDefault="00464B60" w:rsidP="00464B60">
            <w:pPr>
              <w:rPr>
                <w:rFonts w:asciiTheme="minorHAnsi" w:hAnsiTheme="minorHAnsi" w:cstheme="minorHAnsi"/>
              </w:rPr>
            </w:pPr>
            <w:r>
              <w:rPr>
                <w:rFonts w:asciiTheme="minorHAnsi" w:hAnsiTheme="minorHAnsi" w:cstheme="minorHAnsi"/>
                <w:sz w:val="22"/>
                <w:szCs w:val="22"/>
              </w:rPr>
              <w:t xml:space="preserve">měsíčně v průběhu realizace </w:t>
            </w:r>
            <w:r w:rsidR="004B1B74" w:rsidRPr="000D4A67">
              <w:rPr>
                <w:rFonts w:asciiTheme="minorHAnsi" w:hAnsiTheme="minorHAnsi" w:cstheme="minorHAnsi"/>
                <w:sz w:val="22"/>
                <w:szCs w:val="22"/>
              </w:rPr>
              <w:t>stavby</w:t>
            </w:r>
            <w:r w:rsidR="004B1B74">
              <w:rPr>
                <w:rFonts w:asciiTheme="minorHAnsi" w:hAnsiTheme="minorHAnsi" w:cstheme="minorHAnsi"/>
                <w:sz w:val="22"/>
                <w:szCs w:val="22"/>
              </w:rPr>
              <w:t xml:space="preserve"> kanalizace</w:t>
            </w:r>
            <w:r>
              <w:rPr>
                <w:rFonts w:asciiTheme="minorHAnsi" w:hAnsiTheme="minorHAnsi" w:cstheme="minorHAnsi"/>
                <w:sz w:val="22"/>
                <w:szCs w:val="22"/>
              </w:rPr>
              <w:t xml:space="preserve"> až do doby jejího protokolárního předání zhotovitelem </w:t>
            </w:r>
            <w:r>
              <w:rPr>
                <w:rFonts w:asciiTheme="minorHAnsi" w:hAnsiTheme="minorHAnsi" w:cstheme="minorHAnsi"/>
                <w:sz w:val="22"/>
                <w:szCs w:val="22"/>
              </w:rPr>
              <w:lastRenderedPageBreak/>
              <w:t xml:space="preserve">objednateli </w:t>
            </w:r>
          </w:p>
        </w:tc>
      </w:tr>
      <w:tr w:rsidR="004B1B74" w:rsidRPr="007B6A05" w:rsidTr="004B1B74">
        <w:tc>
          <w:tcPr>
            <w:tcW w:w="567" w:type="dxa"/>
          </w:tcPr>
          <w:p w:rsidR="004B1B74" w:rsidRPr="007B6A05" w:rsidRDefault="004B1B74" w:rsidP="004B1B74">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 w:val="20"/>
              </w:rPr>
            </w:pPr>
          </w:p>
        </w:tc>
        <w:tc>
          <w:tcPr>
            <w:tcW w:w="5103" w:type="dxa"/>
          </w:tcPr>
          <w:p w:rsidR="004B1B74" w:rsidRPr="007B6A05" w:rsidRDefault="004B1B74" w:rsidP="004B1B74">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b/>
                <w:snapToGrid w:val="0"/>
                <w:color w:val="auto"/>
                <w:sz w:val="20"/>
              </w:rPr>
            </w:pPr>
            <w:r w:rsidRPr="007B6A05">
              <w:rPr>
                <w:rFonts w:asciiTheme="minorHAnsi" w:hAnsiTheme="minorHAnsi" w:cstheme="minorHAnsi"/>
                <w:b/>
                <w:snapToGrid w:val="0"/>
                <w:color w:val="auto"/>
                <w:sz w:val="20"/>
              </w:rPr>
              <w:t>CELKEM</w:t>
            </w:r>
          </w:p>
        </w:tc>
        <w:tc>
          <w:tcPr>
            <w:tcW w:w="3828" w:type="dxa"/>
            <w:vAlign w:val="center"/>
          </w:tcPr>
          <w:p w:rsidR="004B1B74" w:rsidRPr="007B6A05" w:rsidRDefault="004B1B74" w:rsidP="004B1B74">
            <w:pPr>
              <w:jc w:val="right"/>
              <w:rPr>
                <w:rFonts w:asciiTheme="minorHAnsi" w:hAnsiTheme="minorHAnsi" w:cstheme="minorHAnsi"/>
                <w:b/>
              </w:rPr>
            </w:pPr>
          </w:p>
        </w:tc>
      </w:tr>
    </w:tbl>
    <w:p w:rsidR="004B1B74" w:rsidRDefault="004B1B74" w:rsidP="004B1B74">
      <w:pPr>
        <w:pStyle w:val="Zkladntext"/>
        <w:autoSpaceDE w:val="0"/>
        <w:autoSpaceDN w:val="0"/>
        <w:adjustRightInd w:val="0"/>
        <w:ind w:left="927"/>
        <w:contextualSpacing/>
        <w:rPr>
          <w:rFonts w:asciiTheme="minorHAnsi" w:hAnsiTheme="minorHAnsi" w:cstheme="minorHAnsi"/>
          <w:color w:val="7030A0"/>
          <w:sz w:val="22"/>
          <w:szCs w:val="22"/>
        </w:rPr>
      </w:pPr>
    </w:p>
    <w:p w:rsidR="004B1B74" w:rsidRPr="007B6A05" w:rsidRDefault="004B1B74" w:rsidP="004B1B74">
      <w:pPr>
        <w:pStyle w:val="Zkladntext"/>
        <w:numPr>
          <w:ilvl w:val="0"/>
          <w:numId w:val="33"/>
        </w:numPr>
        <w:autoSpaceDE w:val="0"/>
        <w:autoSpaceDN w:val="0"/>
        <w:adjustRightInd w:val="0"/>
        <w:contextualSpacing/>
        <w:rPr>
          <w:rFonts w:asciiTheme="minorHAnsi" w:hAnsiTheme="minorHAnsi" w:cstheme="minorHAnsi"/>
          <w:b/>
          <w:sz w:val="22"/>
          <w:szCs w:val="22"/>
        </w:rPr>
      </w:pPr>
      <w:r w:rsidRPr="007B6A05">
        <w:rPr>
          <w:rFonts w:asciiTheme="minorHAnsi" w:hAnsiTheme="minorHAnsi" w:cstheme="minorHAnsi"/>
          <w:b/>
          <w:sz w:val="22"/>
          <w:szCs w:val="22"/>
        </w:rPr>
        <w:t xml:space="preserve">část </w:t>
      </w:r>
      <w:r>
        <w:rPr>
          <w:rFonts w:asciiTheme="minorHAnsi" w:hAnsiTheme="minorHAnsi" w:cstheme="minorHAnsi"/>
          <w:b/>
          <w:sz w:val="22"/>
          <w:szCs w:val="22"/>
        </w:rPr>
        <w:t>B</w:t>
      </w:r>
      <w:r w:rsidRPr="007B6A05">
        <w:rPr>
          <w:rFonts w:asciiTheme="minorHAnsi" w:hAnsiTheme="minorHAnsi" w:cstheme="minorHAnsi"/>
          <w:b/>
          <w:sz w:val="22"/>
          <w:szCs w:val="22"/>
        </w:rPr>
        <w:t xml:space="preserve"> – </w:t>
      </w:r>
      <w:r>
        <w:rPr>
          <w:rFonts w:asciiTheme="minorHAnsi" w:hAnsiTheme="minorHAnsi" w:cstheme="minorHAnsi"/>
          <w:b/>
          <w:sz w:val="22"/>
          <w:szCs w:val="22"/>
        </w:rPr>
        <w:t xml:space="preserve">inženýrská a projektová činnost </w:t>
      </w:r>
      <w:r>
        <w:rPr>
          <w:rFonts w:ascii="Calibri" w:hAnsi="Calibri" w:cs="Calibri"/>
          <w:sz w:val="22"/>
          <w:szCs w:val="22"/>
        </w:rPr>
        <w:t xml:space="preserve">vztahující se ke </w:t>
      </w:r>
      <w:r w:rsidRPr="008A5656">
        <w:rPr>
          <w:rFonts w:ascii="Calibri" w:hAnsi="Calibri" w:cs="Calibri"/>
          <w:color w:val="000000"/>
          <w:sz w:val="22"/>
          <w:szCs w:val="22"/>
        </w:rPr>
        <w:t>stavb</w:t>
      </w:r>
      <w:r>
        <w:rPr>
          <w:rFonts w:ascii="Calibri" w:hAnsi="Calibri" w:cs="Calibri"/>
          <w:color w:val="000000"/>
          <w:sz w:val="22"/>
          <w:szCs w:val="22"/>
        </w:rPr>
        <w:t xml:space="preserve">ě </w:t>
      </w:r>
      <w:r w:rsidRPr="00F249FF">
        <w:rPr>
          <w:rFonts w:ascii="Calibri" w:hAnsi="Calibri" w:cs="Calibri"/>
          <w:b/>
          <w:bCs/>
          <w:color w:val="000000"/>
          <w:sz w:val="22"/>
          <w:szCs w:val="22"/>
        </w:rPr>
        <w:t>kanaliza</w:t>
      </w:r>
      <w:r>
        <w:rPr>
          <w:rFonts w:ascii="Calibri" w:hAnsi="Calibri" w:cs="Calibri"/>
          <w:b/>
          <w:bCs/>
          <w:color w:val="000000"/>
          <w:sz w:val="22"/>
          <w:szCs w:val="22"/>
        </w:rPr>
        <w:t>čních přípojek (160 ks)</w:t>
      </w:r>
      <w:r w:rsidRPr="007B6A05">
        <w:rPr>
          <w:rFonts w:asciiTheme="minorHAnsi" w:hAnsiTheme="minorHAnsi" w:cstheme="minorHAnsi"/>
          <w:b/>
          <w:sz w:val="22"/>
          <w:szCs w:val="22"/>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103"/>
        <w:gridCol w:w="3828"/>
      </w:tblGrid>
      <w:tr w:rsidR="004B1B74" w:rsidRPr="007B6A05" w:rsidTr="004B1B74">
        <w:tc>
          <w:tcPr>
            <w:tcW w:w="5670" w:type="dxa"/>
            <w:gridSpan w:val="2"/>
          </w:tcPr>
          <w:p w:rsidR="004B1B74" w:rsidRPr="007B6A05" w:rsidRDefault="004B1B74" w:rsidP="004B1B74">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b/>
                <w:noProof/>
                <w:color w:val="auto"/>
                <w:sz w:val="20"/>
              </w:rPr>
            </w:pPr>
            <w:r w:rsidRPr="007B6A05">
              <w:rPr>
                <w:rFonts w:asciiTheme="minorHAnsi" w:hAnsiTheme="minorHAnsi" w:cstheme="minorHAnsi"/>
                <w:b/>
                <w:noProof/>
                <w:color w:val="auto"/>
                <w:sz w:val="20"/>
              </w:rPr>
              <w:t>Výkonové fáze</w:t>
            </w:r>
          </w:p>
        </w:tc>
        <w:tc>
          <w:tcPr>
            <w:tcW w:w="3828" w:type="dxa"/>
            <w:vAlign w:val="center"/>
          </w:tcPr>
          <w:p w:rsidR="004B1B74" w:rsidRPr="007B6A05" w:rsidRDefault="004B1B74" w:rsidP="004B1B74">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b/>
                <w:noProof/>
                <w:color w:val="auto"/>
                <w:sz w:val="20"/>
              </w:rPr>
            </w:pPr>
            <w:r w:rsidRPr="007B6A05">
              <w:rPr>
                <w:rFonts w:asciiTheme="minorHAnsi" w:hAnsiTheme="minorHAnsi" w:cstheme="minorHAnsi"/>
                <w:b/>
                <w:noProof/>
                <w:color w:val="auto"/>
                <w:sz w:val="20"/>
              </w:rPr>
              <w:t>Cena bez DPH</w:t>
            </w:r>
          </w:p>
        </w:tc>
      </w:tr>
      <w:tr w:rsidR="004B1B74" w:rsidRPr="007B6A05" w:rsidTr="004B1B74">
        <w:tc>
          <w:tcPr>
            <w:tcW w:w="567" w:type="dxa"/>
            <w:vAlign w:val="center"/>
          </w:tcPr>
          <w:p w:rsidR="004B1B74" w:rsidRPr="007B6A05" w:rsidRDefault="004B1B74" w:rsidP="004B1B74">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Pr>
                <w:rFonts w:asciiTheme="minorHAnsi" w:hAnsiTheme="minorHAnsi" w:cstheme="minorHAnsi"/>
                <w:noProof/>
                <w:color w:val="auto"/>
                <w:sz w:val="20"/>
              </w:rPr>
              <w:t>B</w:t>
            </w:r>
            <w:r w:rsidRPr="007B6A05">
              <w:rPr>
                <w:rFonts w:asciiTheme="minorHAnsi" w:hAnsiTheme="minorHAnsi" w:cstheme="minorHAnsi"/>
                <w:noProof/>
                <w:color w:val="auto"/>
                <w:sz w:val="20"/>
              </w:rPr>
              <w:t>/1</w:t>
            </w:r>
          </w:p>
        </w:tc>
        <w:tc>
          <w:tcPr>
            <w:tcW w:w="5103" w:type="dxa"/>
            <w:vAlign w:val="center"/>
          </w:tcPr>
          <w:p w:rsidR="004B1B74" w:rsidRPr="00FD472C" w:rsidRDefault="004B1B74" w:rsidP="004B1B74">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 w:val="20"/>
              </w:rPr>
            </w:pPr>
            <w:r w:rsidRPr="00FD472C">
              <w:rPr>
                <w:rFonts w:asciiTheme="minorHAnsi" w:hAnsiTheme="minorHAnsi" w:cstheme="minorHAnsi"/>
                <w:snapToGrid w:val="0"/>
                <w:color w:val="auto"/>
                <w:sz w:val="22"/>
                <w:szCs w:val="22"/>
              </w:rPr>
              <w:t xml:space="preserve">zpracování </w:t>
            </w:r>
            <w:r w:rsidRPr="00FD472C">
              <w:rPr>
                <w:rFonts w:asciiTheme="minorHAnsi" w:hAnsiTheme="minorHAnsi" w:cstheme="minorHAnsi"/>
                <w:color w:val="auto"/>
                <w:sz w:val="22"/>
                <w:szCs w:val="22"/>
              </w:rPr>
              <w:t xml:space="preserve">projektové dokumentace </w:t>
            </w:r>
            <w:r>
              <w:rPr>
                <w:rFonts w:asciiTheme="minorHAnsi" w:hAnsiTheme="minorHAnsi" w:cstheme="minorHAnsi"/>
                <w:color w:val="auto"/>
                <w:sz w:val="22"/>
                <w:szCs w:val="22"/>
              </w:rPr>
              <w:t xml:space="preserve">stavby </w:t>
            </w:r>
            <w:r w:rsidRPr="00FD472C">
              <w:rPr>
                <w:rFonts w:asciiTheme="minorHAnsi" w:hAnsiTheme="minorHAnsi" w:cstheme="minorHAnsi"/>
                <w:color w:val="auto"/>
                <w:sz w:val="22"/>
                <w:szCs w:val="22"/>
              </w:rPr>
              <w:t>kanaliza</w:t>
            </w:r>
            <w:r>
              <w:rPr>
                <w:rFonts w:asciiTheme="minorHAnsi" w:hAnsiTheme="minorHAnsi" w:cstheme="minorHAnsi"/>
                <w:color w:val="auto"/>
                <w:sz w:val="22"/>
                <w:szCs w:val="22"/>
              </w:rPr>
              <w:t>čních přípojek</w:t>
            </w:r>
            <w:r w:rsidRPr="00FD472C">
              <w:rPr>
                <w:rFonts w:asciiTheme="minorHAnsi" w:hAnsiTheme="minorHAnsi" w:cstheme="minorHAnsi"/>
                <w:color w:val="auto"/>
                <w:sz w:val="22"/>
                <w:szCs w:val="22"/>
              </w:rPr>
              <w:t xml:space="preserve"> </w:t>
            </w:r>
            <w:r w:rsidRPr="00FD472C">
              <w:rPr>
                <w:rFonts w:ascii="Calibri" w:hAnsi="Calibri" w:cs="Calibri"/>
                <w:sz w:val="22"/>
                <w:szCs w:val="22"/>
              </w:rPr>
              <w:t xml:space="preserve">pro vydání </w:t>
            </w:r>
            <w:r>
              <w:rPr>
                <w:rFonts w:ascii="Calibri" w:hAnsi="Calibri" w:cs="Calibri"/>
                <w:sz w:val="22"/>
                <w:szCs w:val="22"/>
              </w:rPr>
              <w:t xml:space="preserve">hromadného </w:t>
            </w:r>
            <w:r w:rsidRPr="00FD472C">
              <w:rPr>
                <w:rFonts w:ascii="Calibri" w:hAnsi="Calibri" w:cs="Calibri"/>
                <w:sz w:val="22"/>
                <w:szCs w:val="22"/>
              </w:rPr>
              <w:t>územního rozhodnutí (DÚR)</w:t>
            </w:r>
            <w:r w:rsidR="009830F1">
              <w:rPr>
                <w:rFonts w:ascii="Calibri" w:hAnsi="Calibri" w:cs="Calibri"/>
                <w:sz w:val="22"/>
                <w:szCs w:val="22"/>
              </w:rPr>
              <w:t xml:space="preserve"> a provádění staveb kanalizačních přípojek</w:t>
            </w:r>
          </w:p>
        </w:tc>
        <w:tc>
          <w:tcPr>
            <w:tcW w:w="3828" w:type="dxa"/>
            <w:vAlign w:val="center"/>
          </w:tcPr>
          <w:p w:rsidR="004B1B74" w:rsidRPr="004B1B74" w:rsidRDefault="004B1B74" w:rsidP="004B1B74">
            <w:pPr>
              <w:pStyle w:val="Odstavecseseznamem"/>
              <w:numPr>
                <w:ilvl w:val="0"/>
                <w:numId w:val="22"/>
              </w:numPr>
              <w:spacing w:after="0" w:line="240" w:lineRule="auto"/>
              <w:ind w:left="170" w:hanging="142"/>
              <w:rPr>
                <w:rFonts w:asciiTheme="minorHAnsi" w:hAnsiTheme="minorHAnsi" w:cstheme="minorHAnsi"/>
              </w:rPr>
            </w:pPr>
            <w:r w:rsidRPr="004B1B74">
              <w:rPr>
                <w:rFonts w:asciiTheme="minorHAnsi" w:hAnsiTheme="minorHAnsi" w:cstheme="minorHAnsi"/>
                <w:sz w:val="22"/>
                <w:szCs w:val="22"/>
              </w:rPr>
              <w:t xml:space="preserve">50 % ceny za tyto činnosti </w:t>
            </w:r>
            <w:r w:rsidRPr="004B1B74">
              <w:rPr>
                <w:rFonts w:asciiTheme="minorHAnsi" w:eastAsia="Times New Roman" w:hAnsiTheme="minorHAnsi" w:cstheme="minorHAnsi"/>
                <w:sz w:val="22"/>
                <w:szCs w:val="22"/>
                <w:lang w:eastAsia="cs-CZ"/>
              </w:rPr>
              <w:t xml:space="preserve">po odsouhlasení </w:t>
            </w:r>
            <w:r w:rsidRPr="004B1B74">
              <w:rPr>
                <w:rFonts w:asciiTheme="minorHAnsi" w:hAnsiTheme="minorHAnsi" w:cstheme="minorHAnsi"/>
                <w:sz w:val="22"/>
                <w:szCs w:val="22"/>
              </w:rPr>
              <w:t>projektové dokumentace objednatelem a protokolárním předání projektové dokumentace objednateli</w:t>
            </w:r>
          </w:p>
          <w:p w:rsidR="004B1B74" w:rsidRPr="004B1B74" w:rsidRDefault="004B1B74" w:rsidP="004B1B74">
            <w:pPr>
              <w:pStyle w:val="Odstavecseseznamem"/>
              <w:numPr>
                <w:ilvl w:val="0"/>
                <w:numId w:val="22"/>
              </w:numPr>
              <w:spacing w:after="0" w:line="240" w:lineRule="auto"/>
              <w:ind w:left="170" w:hanging="142"/>
              <w:rPr>
                <w:rFonts w:asciiTheme="minorHAnsi" w:hAnsiTheme="minorHAnsi" w:cstheme="minorHAnsi"/>
              </w:rPr>
            </w:pPr>
            <w:r w:rsidRPr="004B1B74">
              <w:rPr>
                <w:rFonts w:asciiTheme="minorHAnsi" w:hAnsiTheme="minorHAnsi" w:cstheme="minorHAnsi"/>
                <w:sz w:val="22"/>
                <w:szCs w:val="22"/>
              </w:rPr>
              <w:t>50 % ceny za tyto činnosti po nabytí právní moci územního rozhodnutí stavby kanalizačních přípojek</w:t>
            </w:r>
          </w:p>
        </w:tc>
      </w:tr>
      <w:tr w:rsidR="004B1B74" w:rsidRPr="007B6A05" w:rsidTr="004B1B74">
        <w:tc>
          <w:tcPr>
            <w:tcW w:w="567" w:type="dxa"/>
            <w:vAlign w:val="center"/>
          </w:tcPr>
          <w:p w:rsidR="004B1B74" w:rsidRPr="007B6A05" w:rsidRDefault="004B1B74" w:rsidP="004B1B74">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Pr>
                <w:rFonts w:asciiTheme="minorHAnsi" w:hAnsiTheme="minorHAnsi" w:cstheme="minorHAnsi"/>
                <w:noProof/>
                <w:color w:val="auto"/>
                <w:sz w:val="20"/>
              </w:rPr>
              <w:t>B</w:t>
            </w:r>
            <w:r w:rsidRPr="007B6A05">
              <w:rPr>
                <w:rFonts w:asciiTheme="minorHAnsi" w:hAnsiTheme="minorHAnsi" w:cstheme="minorHAnsi"/>
                <w:noProof/>
                <w:color w:val="auto"/>
                <w:sz w:val="20"/>
              </w:rPr>
              <w:t>/2</w:t>
            </w:r>
          </w:p>
        </w:tc>
        <w:tc>
          <w:tcPr>
            <w:tcW w:w="5103" w:type="dxa"/>
          </w:tcPr>
          <w:p w:rsidR="004B1B74" w:rsidRPr="00FD472C" w:rsidRDefault="004B1B74" w:rsidP="004B1B74">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Cs w:val="22"/>
              </w:rPr>
            </w:pPr>
            <w:r w:rsidRPr="00FD472C">
              <w:rPr>
                <w:rFonts w:ascii="Calibri" w:hAnsi="Calibri" w:cs="Calibri"/>
                <w:sz w:val="22"/>
                <w:szCs w:val="22"/>
              </w:rPr>
              <w:t>zpracování a podání žádosti (žádostí) o vydání územního rozhodnutí</w:t>
            </w:r>
            <w:r>
              <w:rPr>
                <w:rFonts w:ascii="Calibri" w:hAnsi="Calibri" w:cs="Calibri"/>
                <w:sz w:val="22"/>
                <w:szCs w:val="22"/>
              </w:rPr>
              <w:t xml:space="preserve"> </w:t>
            </w:r>
            <w:r w:rsidRPr="00FD472C">
              <w:rPr>
                <w:rFonts w:ascii="Calibri" w:hAnsi="Calibri" w:cs="Calibri"/>
                <w:sz w:val="22"/>
                <w:szCs w:val="22"/>
              </w:rPr>
              <w:t>na stavbu kanaliza</w:t>
            </w:r>
            <w:r>
              <w:rPr>
                <w:rFonts w:ascii="Calibri" w:hAnsi="Calibri" w:cs="Calibri"/>
                <w:sz w:val="22"/>
                <w:szCs w:val="22"/>
              </w:rPr>
              <w:t>čních přípojek</w:t>
            </w:r>
            <w:r w:rsidRPr="00FD472C">
              <w:rPr>
                <w:rFonts w:ascii="Calibri" w:hAnsi="Calibri" w:cs="Calibri"/>
                <w:sz w:val="22"/>
                <w:szCs w:val="22"/>
              </w:rPr>
              <w:t xml:space="preserve">, </w:t>
            </w:r>
            <w:r w:rsidRPr="00FD472C">
              <w:rPr>
                <w:rFonts w:asciiTheme="minorHAnsi" w:hAnsiTheme="minorHAnsi" w:cstheme="minorHAnsi"/>
                <w:sz w:val="22"/>
                <w:szCs w:val="22"/>
              </w:rPr>
              <w:t>zajištění vydání územního rozhodnut</w:t>
            </w:r>
            <w:r>
              <w:rPr>
                <w:rFonts w:asciiTheme="minorHAnsi" w:hAnsiTheme="minorHAnsi" w:cstheme="minorHAnsi"/>
                <w:sz w:val="22"/>
                <w:szCs w:val="22"/>
              </w:rPr>
              <w:t>í</w:t>
            </w:r>
          </w:p>
        </w:tc>
        <w:tc>
          <w:tcPr>
            <w:tcW w:w="3828" w:type="dxa"/>
            <w:vAlign w:val="center"/>
          </w:tcPr>
          <w:p w:rsidR="004B1B74" w:rsidRPr="007B6A05" w:rsidRDefault="004B1B74" w:rsidP="004B1B74">
            <w:pPr>
              <w:rPr>
                <w:rFonts w:asciiTheme="minorHAnsi" w:hAnsiTheme="minorHAnsi" w:cstheme="minorHAnsi"/>
              </w:rPr>
            </w:pPr>
            <w:r w:rsidRPr="00E63347">
              <w:rPr>
                <w:rFonts w:asciiTheme="minorHAnsi" w:hAnsiTheme="minorHAnsi" w:cstheme="minorHAnsi"/>
                <w:sz w:val="22"/>
                <w:szCs w:val="22"/>
              </w:rPr>
              <w:t xml:space="preserve">po nabytí právní moci </w:t>
            </w:r>
            <w:r>
              <w:rPr>
                <w:rFonts w:asciiTheme="minorHAnsi" w:hAnsiTheme="minorHAnsi" w:cstheme="minorHAnsi"/>
                <w:sz w:val="22"/>
                <w:szCs w:val="22"/>
              </w:rPr>
              <w:t>územního rozhodnutí</w:t>
            </w:r>
            <w:r w:rsidRPr="00E63347">
              <w:rPr>
                <w:rFonts w:asciiTheme="minorHAnsi" w:hAnsiTheme="minorHAnsi" w:cstheme="minorHAnsi"/>
                <w:sz w:val="22"/>
                <w:szCs w:val="22"/>
              </w:rPr>
              <w:t xml:space="preserve"> stavby </w:t>
            </w:r>
            <w:r>
              <w:rPr>
                <w:rFonts w:asciiTheme="minorHAnsi" w:hAnsiTheme="minorHAnsi" w:cstheme="minorHAnsi"/>
                <w:sz w:val="22"/>
                <w:szCs w:val="22"/>
              </w:rPr>
              <w:t>kanalizačních přípojek</w:t>
            </w:r>
          </w:p>
        </w:tc>
      </w:tr>
      <w:tr w:rsidR="004B1B74" w:rsidRPr="007B6A05" w:rsidTr="004B1B74">
        <w:tc>
          <w:tcPr>
            <w:tcW w:w="567" w:type="dxa"/>
            <w:vAlign w:val="center"/>
          </w:tcPr>
          <w:p w:rsidR="004B1B74" w:rsidRPr="007B6A05" w:rsidRDefault="004B1B74" w:rsidP="004B1B74">
            <w:pPr>
              <w:pStyle w:val="Normln1"/>
              <w:tabs>
                <w:tab w:val="left" w:pos="283"/>
                <w:tab w:val="left" w:pos="2268"/>
                <w:tab w:val="left" w:pos="4253"/>
                <w:tab w:val="left" w:pos="5954"/>
                <w:tab w:val="left" w:pos="7655"/>
                <w:tab w:val="left" w:pos="9072"/>
              </w:tabs>
              <w:spacing w:line="240" w:lineRule="auto"/>
              <w:rPr>
                <w:rFonts w:asciiTheme="minorHAnsi" w:hAnsiTheme="minorHAnsi" w:cstheme="minorHAnsi"/>
                <w:noProof/>
                <w:color w:val="auto"/>
                <w:sz w:val="20"/>
              </w:rPr>
            </w:pPr>
            <w:r>
              <w:rPr>
                <w:rFonts w:asciiTheme="minorHAnsi" w:hAnsiTheme="minorHAnsi" w:cstheme="minorHAnsi"/>
                <w:noProof/>
                <w:color w:val="auto"/>
                <w:sz w:val="20"/>
              </w:rPr>
              <w:t>B</w:t>
            </w:r>
            <w:r w:rsidRPr="007B6A05">
              <w:rPr>
                <w:rFonts w:asciiTheme="minorHAnsi" w:hAnsiTheme="minorHAnsi" w:cstheme="minorHAnsi"/>
                <w:noProof/>
                <w:color w:val="auto"/>
                <w:sz w:val="20"/>
              </w:rPr>
              <w:t>/3</w:t>
            </w:r>
          </w:p>
        </w:tc>
        <w:tc>
          <w:tcPr>
            <w:tcW w:w="5103" w:type="dxa"/>
          </w:tcPr>
          <w:p w:rsidR="004B1B74" w:rsidRPr="00FD472C" w:rsidRDefault="004B1B74" w:rsidP="004B1B74">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 w:val="20"/>
              </w:rPr>
            </w:pPr>
            <w:r w:rsidRPr="00FD472C">
              <w:rPr>
                <w:rFonts w:ascii="Calibri" w:hAnsi="Calibri" w:cs="Calibri"/>
                <w:sz w:val="22"/>
                <w:szCs w:val="22"/>
              </w:rPr>
              <w:t>zpracování položkového rozpočtu stavby kanaliza</w:t>
            </w:r>
            <w:r>
              <w:rPr>
                <w:rFonts w:ascii="Calibri" w:hAnsi="Calibri" w:cs="Calibri"/>
                <w:sz w:val="22"/>
                <w:szCs w:val="22"/>
              </w:rPr>
              <w:t>čních přípojek</w:t>
            </w:r>
            <w:r w:rsidRPr="00FD472C">
              <w:rPr>
                <w:rFonts w:ascii="Calibri" w:hAnsi="Calibri" w:cs="Calibri"/>
                <w:sz w:val="22"/>
                <w:szCs w:val="22"/>
              </w:rPr>
              <w:t xml:space="preserve"> se soupisem prací a „slepého“ p</w:t>
            </w:r>
            <w:bookmarkStart w:id="7" w:name="_GoBack"/>
            <w:bookmarkEnd w:id="7"/>
            <w:r w:rsidRPr="00FD472C">
              <w:rPr>
                <w:rFonts w:ascii="Calibri" w:hAnsi="Calibri" w:cs="Calibri"/>
                <w:sz w:val="22"/>
                <w:szCs w:val="22"/>
              </w:rPr>
              <w:t>oložkového rozpočtu (výkazu výměr) stavby</w:t>
            </w:r>
          </w:p>
        </w:tc>
        <w:tc>
          <w:tcPr>
            <w:tcW w:w="3828" w:type="dxa"/>
            <w:vAlign w:val="center"/>
          </w:tcPr>
          <w:p w:rsidR="004B1B74" w:rsidRPr="007B6A05" w:rsidRDefault="004B1B74" w:rsidP="004B1B74">
            <w:pPr>
              <w:rPr>
                <w:rFonts w:asciiTheme="minorHAnsi" w:hAnsiTheme="minorHAnsi" w:cstheme="minorHAnsi"/>
              </w:rPr>
            </w:pPr>
            <w:r w:rsidRPr="00E63347">
              <w:rPr>
                <w:rFonts w:asciiTheme="minorHAnsi" w:hAnsiTheme="minorHAnsi" w:cstheme="minorHAnsi"/>
                <w:sz w:val="22"/>
                <w:szCs w:val="22"/>
              </w:rPr>
              <w:t xml:space="preserve">po </w:t>
            </w:r>
            <w:r>
              <w:rPr>
                <w:rFonts w:asciiTheme="minorHAnsi" w:hAnsiTheme="minorHAnsi" w:cstheme="minorHAnsi"/>
                <w:sz w:val="22"/>
                <w:szCs w:val="22"/>
              </w:rPr>
              <w:t>protokolárním předání objednateli</w:t>
            </w:r>
          </w:p>
        </w:tc>
      </w:tr>
      <w:tr w:rsidR="004B1B74" w:rsidRPr="007B6A05" w:rsidTr="00F75212">
        <w:tc>
          <w:tcPr>
            <w:tcW w:w="567" w:type="dxa"/>
            <w:vAlign w:val="center"/>
          </w:tcPr>
          <w:p w:rsidR="004B1B74" w:rsidRPr="007B6A05" w:rsidRDefault="004B1B74" w:rsidP="009830F1">
            <w:pPr>
              <w:pStyle w:val="Normln1"/>
              <w:tabs>
                <w:tab w:val="left" w:pos="283"/>
                <w:tab w:val="left" w:pos="2268"/>
                <w:tab w:val="left" w:pos="4253"/>
                <w:tab w:val="left" w:pos="5954"/>
                <w:tab w:val="left" w:pos="7655"/>
                <w:tab w:val="left" w:pos="9072"/>
              </w:tabs>
              <w:spacing w:line="240" w:lineRule="auto"/>
              <w:jc w:val="center"/>
              <w:rPr>
                <w:rFonts w:asciiTheme="minorHAnsi" w:hAnsiTheme="minorHAnsi" w:cstheme="minorHAnsi"/>
                <w:noProof/>
                <w:color w:val="auto"/>
                <w:sz w:val="20"/>
              </w:rPr>
            </w:pPr>
            <w:r>
              <w:rPr>
                <w:rFonts w:asciiTheme="minorHAnsi" w:hAnsiTheme="minorHAnsi" w:cstheme="minorHAnsi"/>
                <w:noProof/>
                <w:color w:val="auto"/>
                <w:sz w:val="20"/>
              </w:rPr>
              <w:t>B</w:t>
            </w:r>
            <w:r w:rsidRPr="007B6A05">
              <w:rPr>
                <w:rFonts w:asciiTheme="minorHAnsi" w:hAnsiTheme="minorHAnsi" w:cstheme="minorHAnsi"/>
                <w:noProof/>
                <w:color w:val="auto"/>
                <w:sz w:val="20"/>
              </w:rPr>
              <w:t>/</w:t>
            </w:r>
            <w:r w:rsidR="009830F1">
              <w:rPr>
                <w:rFonts w:asciiTheme="minorHAnsi" w:hAnsiTheme="minorHAnsi" w:cstheme="minorHAnsi"/>
                <w:noProof/>
                <w:color w:val="auto"/>
                <w:sz w:val="20"/>
              </w:rPr>
              <w:t>4</w:t>
            </w:r>
          </w:p>
        </w:tc>
        <w:tc>
          <w:tcPr>
            <w:tcW w:w="5103" w:type="dxa"/>
            <w:vAlign w:val="center"/>
          </w:tcPr>
          <w:p w:rsidR="004B1B74" w:rsidRPr="00FD472C" w:rsidRDefault="004B1B74" w:rsidP="004B1B74">
            <w:pPr>
              <w:pStyle w:val="Zkladntextodsazen2"/>
              <w:spacing w:after="0" w:line="240" w:lineRule="auto"/>
              <w:ind w:left="0"/>
              <w:jc w:val="both"/>
              <w:rPr>
                <w:rFonts w:asciiTheme="minorHAnsi" w:hAnsiTheme="minorHAnsi" w:cstheme="minorHAnsi"/>
                <w:szCs w:val="22"/>
              </w:rPr>
            </w:pPr>
            <w:r w:rsidRPr="00FD472C">
              <w:rPr>
                <w:rFonts w:asciiTheme="minorHAnsi" w:hAnsiTheme="minorHAnsi" w:cstheme="minorHAnsi"/>
                <w:sz w:val="22"/>
                <w:szCs w:val="22"/>
              </w:rPr>
              <w:t xml:space="preserve">výkon autorského dozoru při realizaci stavby </w:t>
            </w:r>
            <w:r w:rsidRPr="00FD472C">
              <w:rPr>
                <w:rFonts w:ascii="Calibri" w:hAnsi="Calibri" w:cs="Calibri"/>
                <w:sz w:val="22"/>
                <w:szCs w:val="22"/>
              </w:rPr>
              <w:t>kanaliza</w:t>
            </w:r>
            <w:r>
              <w:rPr>
                <w:rFonts w:ascii="Calibri" w:hAnsi="Calibri" w:cs="Calibri"/>
                <w:sz w:val="22"/>
                <w:szCs w:val="22"/>
              </w:rPr>
              <w:t>čních přípojek</w:t>
            </w:r>
          </w:p>
        </w:tc>
        <w:tc>
          <w:tcPr>
            <w:tcW w:w="3828" w:type="dxa"/>
            <w:vAlign w:val="center"/>
          </w:tcPr>
          <w:p w:rsidR="004B1B74" w:rsidRPr="007B6A05" w:rsidRDefault="00464B60" w:rsidP="004B1B74">
            <w:pPr>
              <w:rPr>
                <w:rFonts w:asciiTheme="minorHAnsi" w:hAnsiTheme="minorHAnsi" w:cstheme="minorHAnsi"/>
              </w:rPr>
            </w:pPr>
            <w:r>
              <w:rPr>
                <w:rFonts w:asciiTheme="minorHAnsi" w:hAnsiTheme="minorHAnsi" w:cstheme="minorHAnsi"/>
                <w:sz w:val="22"/>
                <w:szCs w:val="22"/>
              </w:rPr>
              <w:t xml:space="preserve">měsíčně v průběhu realizace </w:t>
            </w:r>
            <w:r w:rsidRPr="000D4A67">
              <w:rPr>
                <w:rFonts w:asciiTheme="minorHAnsi" w:hAnsiTheme="minorHAnsi" w:cstheme="minorHAnsi"/>
                <w:sz w:val="22"/>
                <w:szCs w:val="22"/>
              </w:rPr>
              <w:t>stavby</w:t>
            </w:r>
            <w:r>
              <w:rPr>
                <w:rFonts w:asciiTheme="minorHAnsi" w:hAnsiTheme="minorHAnsi" w:cstheme="minorHAnsi"/>
                <w:sz w:val="22"/>
                <w:szCs w:val="22"/>
              </w:rPr>
              <w:t xml:space="preserve"> kanalizace až do doby jejího protokolárního předání zhotovitelem objednateli</w:t>
            </w:r>
          </w:p>
        </w:tc>
      </w:tr>
      <w:tr w:rsidR="004B1B74" w:rsidRPr="007B6A05" w:rsidTr="004B1B74">
        <w:tc>
          <w:tcPr>
            <w:tcW w:w="567" w:type="dxa"/>
          </w:tcPr>
          <w:p w:rsidR="004B1B74" w:rsidRPr="007B6A05" w:rsidRDefault="004B1B74" w:rsidP="004B1B74">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noProof/>
                <w:color w:val="auto"/>
                <w:sz w:val="20"/>
              </w:rPr>
            </w:pPr>
          </w:p>
        </w:tc>
        <w:tc>
          <w:tcPr>
            <w:tcW w:w="5103" w:type="dxa"/>
          </w:tcPr>
          <w:p w:rsidR="004B1B74" w:rsidRPr="007B6A05" w:rsidRDefault="004B1B74" w:rsidP="004B1B74">
            <w:pPr>
              <w:pStyle w:val="Normln1"/>
              <w:tabs>
                <w:tab w:val="left" w:pos="283"/>
                <w:tab w:val="left" w:pos="2268"/>
                <w:tab w:val="left" w:pos="4253"/>
                <w:tab w:val="left" w:pos="5954"/>
                <w:tab w:val="left" w:pos="7655"/>
                <w:tab w:val="left" w:pos="9072"/>
              </w:tabs>
              <w:spacing w:line="240" w:lineRule="auto"/>
              <w:jc w:val="both"/>
              <w:rPr>
                <w:rFonts w:asciiTheme="minorHAnsi" w:hAnsiTheme="minorHAnsi" w:cstheme="minorHAnsi"/>
                <w:b/>
                <w:snapToGrid w:val="0"/>
                <w:color w:val="auto"/>
                <w:sz w:val="20"/>
              </w:rPr>
            </w:pPr>
            <w:r w:rsidRPr="007B6A05">
              <w:rPr>
                <w:rFonts w:asciiTheme="minorHAnsi" w:hAnsiTheme="minorHAnsi" w:cstheme="minorHAnsi"/>
                <w:b/>
                <w:snapToGrid w:val="0"/>
                <w:color w:val="auto"/>
                <w:sz w:val="20"/>
              </w:rPr>
              <w:t>CELKEM</w:t>
            </w:r>
          </w:p>
        </w:tc>
        <w:tc>
          <w:tcPr>
            <w:tcW w:w="3828" w:type="dxa"/>
            <w:vAlign w:val="center"/>
          </w:tcPr>
          <w:p w:rsidR="004B1B74" w:rsidRPr="007B6A05" w:rsidRDefault="004B1B74" w:rsidP="004B1B74">
            <w:pPr>
              <w:jc w:val="right"/>
              <w:rPr>
                <w:rFonts w:asciiTheme="minorHAnsi" w:hAnsiTheme="minorHAnsi" w:cstheme="minorHAnsi"/>
                <w:b/>
              </w:rPr>
            </w:pPr>
          </w:p>
        </w:tc>
      </w:tr>
    </w:tbl>
    <w:p w:rsidR="004B1B74" w:rsidRPr="00C64144" w:rsidRDefault="004B1B74" w:rsidP="004B1B74">
      <w:pPr>
        <w:pStyle w:val="Zkladntext"/>
        <w:autoSpaceDE w:val="0"/>
        <w:autoSpaceDN w:val="0"/>
        <w:adjustRightInd w:val="0"/>
        <w:ind w:left="927"/>
        <w:contextualSpacing/>
        <w:rPr>
          <w:rFonts w:asciiTheme="minorHAnsi" w:hAnsiTheme="minorHAnsi" w:cstheme="minorHAnsi"/>
          <w:color w:val="7030A0"/>
          <w:sz w:val="22"/>
          <w:szCs w:val="22"/>
        </w:rPr>
      </w:pPr>
    </w:p>
    <w:p w:rsidR="0050069B" w:rsidRPr="00C64144" w:rsidRDefault="0050069B" w:rsidP="005917D3">
      <w:pPr>
        <w:pStyle w:val="Zkladntext"/>
        <w:widowControl w:val="0"/>
        <w:numPr>
          <w:ilvl w:val="0"/>
          <w:numId w:val="12"/>
        </w:numPr>
        <w:spacing w:after="120"/>
        <w:rPr>
          <w:rFonts w:asciiTheme="minorHAnsi" w:hAnsiTheme="minorHAnsi" w:cstheme="minorHAnsi"/>
          <w:sz w:val="22"/>
          <w:szCs w:val="22"/>
        </w:rPr>
      </w:pPr>
      <w:r w:rsidRPr="00C64144">
        <w:rPr>
          <w:rFonts w:asciiTheme="minorHAnsi" w:hAnsiTheme="minorHAnsi" w:cstheme="minorHAnsi"/>
          <w:sz w:val="22"/>
          <w:szCs w:val="22"/>
        </w:rPr>
        <w:t>Dílčími</w:t>
      </w:r>
      <w:r w:rsidR="0032326A" w:rsidRPr="00C64144">
        <w:rPr>
          <w:rFonts w:asciiTheme="minorHAnsi" w:hAnsiTheme="minorHAnsi" w:cstheme="minorHAnsi"/>
          <w:sz w:val="22"/>
          <w:szCs w:val="22"/>
        </w:rPr>
        <w:t xml:space="preserve"> fakturami se zúčtují práce a dodávky provedené zhotovitelem</w:t>
      </w:r>
      <w:r w:rsidR="00A4607C" w:rsidRPr="00C64144">
        <w:rPr>
          <w:rFonts w:asciiTheme="minorHAnsi" w:hAnsiTheme="minorHAnsi" w:cstheme="minorHAnsi"/>
          <w:snapToGrid w:val="0"/>
          <w:sz w:val="22"/>
          <w:szCs w:val="22"/>
        </w:rPr>
        <w:t xml:space="preserve"> </w:t>
      </w:r>
      <w:r w:rsidRPr="00C64144">
        <w:rPr>
          <w:rFonts w:asciiTheme="minorHAnsi" w:hAnsiTheme="minorHAnsi" w:cstheme="minorHAnsi"/>
          <w:sz w:val="22"/>
          <w:szCs w:val="22"/>
        </w:rPr>
        <w:t>dle této smlouvy v rámci jednotlivých výkonových fázích prací.</w:t>
      </w:r>
    </w:p>
    <w:p w:rsidR="00866133" w:rsidRPr="00C64144" w:rsidRDefault="00866133" w:rsidP="005917D3">
      <w:pPr>
        <w:pStyle w:val="Zkladntext"/>
        <w:numPr>
          <w:ilvl w:val="0"/>
          <w:numId w:val="12"/>
        </w:numPr>
        <w:spacing w:after="120"/>
        <w:ind w:left="357" w:hanging="357"/>
        <w:rPr>
          <w:rFonts w:asciiTheme="minorHAnsi" w:hAnsiTheme="minorHAnsi" w:cstheme="minorHAnsi"/>
          <w:sz w:val="22"/>
          <w:szCs w:val="22"/>
        </w:rPr>
      </w:pPr>
      <w:r w:rsidRPr="00C64144">
        <w:rPr>
          <w:rFonts w:asciiTheme="minorHAnsi" w:hAnsiTheme="minorHAnsi" w:cstheme="minorHAnsi"/>
          <w:sz w:val="22"/>
          <w:szCs w:val="22"/>
        </w:rPr>
        <w:t xml:space="preserve">Součástí </w:t>
      </w:r>
      <w:r w:rsidR="004E5501" w:rsidRPr="00C64144">
        <w:rPr>
          <w:rFonts w:asciiTheme="minorHAnsi" w:hAnsiTheme="minorHAnsi" w:cstheme="minorHAnsi"/>
          <w:sz w:val="22"/>
          <w:szCs w:val="22"/>
        </w:rPr>
        <w:t xml:space="preserve">každé </w:t>
      </w:r>
      <w:r w:rsidRPr="00C64144">
        <w:rPr>
          <w:rFonts w:asciiTheme="minorHAnsi" w:hAnsiTheme="minorHAnsi" w:cstheme="minorHAnsi"/>
          <w:sz w:val="22"/>
          <w:szCs w:val="22"/>
        </w:rPr>
        <w:t>faktur</w:t>
      </w:r>
      <w:r w:rsidR="004E5501" w:rsidRPr="00C64144">
        <w:rPr>
          <w:rFonts w:asciiTheme="minorHAnsi" w:hAnsiTheme="minorHAnsi" w:cstheme="minorHAnsi"/>
          <w:sz w:val="22"/>
          <w:szCs w:val="22"/>
        </w:rPr>
        <w:t xml:space="preserve">y </w:t>
      </w:r>
      <w:r w:rsidRPr="00C64144">
        <w:rPr>
          <w:rFonts w:asciiTheme="minorHAnsi" w:hAnsiTheme="minorHAnsi" w:cstheme="minorHAnsi"/>
          <w:sz w:val="22"/>
          <w:szCs w:val="22"/>
        </w:rPr>
        <w:t>musí být podrobná specifikace fakturované částky a objednatelem odsouhlasený soupis provedených prací. Soupis provedených prací a dodávek předloží zhotovitel před vystavením faktury objednateli k odsouhlasení. Objednatel tento soupis posoudí a vyjádří se k němu nejpozději do 5 pracovních dnů. Do 5 pracovních dnů po doručení odsouhlaseného soupisu vystaví zhotovitel fakturu a zašle ji objednateli. V případě, že faktura nebude mít odpovídající náležitosti, je objednatel oprávněn zaslat ji ve lhůtě splatnosti zhotoviteli zpět k doplnění, aniž se tak dostane do prodlení se splatností; lhůta splatnosti pak počíná běžet znovu od opětovného doručení náležitě doplněného či opraveného dokladu objednateli.</w:t>
      </w:r>
    </w:p>
    <w:p w:rsidR="00E57852" w:rsidRPr="00C64144" w:rsidRDefault="00E57852" w:rsidP="005917D3">
      <w:pPr>
        <w:pStyle w:val="Zkladntext"/>
        <w:numPr>
          <w:ilvl w:val="0"/>
          <w:numId w:val="12"/>
        </w:numPr>
        <w:spacing w:after="120"/>
        <w:ind w:left="357" w:hanging="357"/>
        <w:rPr>
          <w:rFonts w:asciiTheme="minorHAnsi" w:hAnsiTheme="minorHAnsi" w:cstheme="minorHAnsi"/>
          <w:sz w:val="22"/>
          <w:szCs w:val="22"/>
        </w:rPr>
      </w:pPr>
      <w:r w:rsidRPr="00C64144">
        <w:rPr>
          <w:rFonts w:asciiTheme="minorHAnsi" w:hAnsiTheme="minorHAnsi" w:cstheme="minorHAnsi"/>
          <w:sz w:val="22"/>
          <w:szCs w:val="22"/>
        </w:rPr>
        <w:t>Faktur</w:t>
      </w:r>
      <w:r w:rsidR="00866133" w:rsidRPr="00C64144">
        <w:rPr>
          <w:rFonts w:asciiTheme="minorHAnsi" w:hAnsiTheme="minorHAnsi" w:cstheme="minorHAnsi"/>
          <w:sz w:val="22"/>
          <w:szCs w:val="22"/>
        </w:rPr>
        <w:t>y</w:t>
      </w:r>
      <w:r w:rsidRPr="00C64144">
        <w:rPr>
          <w:rFonts w:asciiTheme="minorHAnsi" w:hAnsiTheme="minorHAnsi" w:cstheme="minorHAnsi"/>
          <w:sz w:val="22"/>
          <w:szCs w:val="22"/>
        </w:rPr>
        <w:t xml:space="preserve"> musí být označen</w:t>
      </w:r>
      <w:r w:rsidR="00866133" w:rsidRPr="00C64144">
        <w:rPr>
          <w:rFonts w:asciiTheme="minorHAnsi" w:hAnsiTheme="minorHAnsi" w:cstheme="minorHAnsi"/>
          <w:sz w:val="22"/>
          <w:szCs w:val="22"/>
        </w:rPr>
        <w:t>y</w:t>
      </w:r>
      <w:r w:rsidRPr="00C64144">
        <w:rPr>
          <w:rFonts w:asciiTheme="minorHAnsi" w:hAnsiTheme="minorHAnsi" w:cstheme="minorHAnsi"/>
          <w:sz w:val="22"/>
          <w:szCs w:val="22"/>
        </w:rPr>
        <w:t xml:space="preserve"> názvem předmětu plnění veřejné za</w:t>
      </w:r>
      <w:r w:rsidRPr="00DF23C2">
        <w:rPr>
          <w:rFonts w:asciiTheme="minorHAnsi" w:hAnsiTheme="minorHAnsi" w:cstheme="minorHAnsi"/>
          <w:sz w:val="22"/>
          <w:szCs w:val="22"/>
        </w:rPr>
        <w:t>kázky, tj. „</w:t>
      </w:r>
      <w:r w:rsidR="0050069B" w:rsidRPr="00DF23C2">
        <w:rPr>
          <w:rFonts w:asciiTheme="minorHAnsi" w:hAnsiTheme="minorHAnsi" w:cstheme="minorHAnsi"/>
          <w:sz w:val="22"/>
          <w:szCs w:val="22"/>
        </w:rPr>
        <w:t xml:space="preserve">Projektové práce a inženýrská činnost – </w:t>
      </w:r>
      <w:r w:rsidR="00DF23C2" w:rsidRPr="00DF23C2">
        <w:rPr>
          <w:rFonts w:ascii="Calibri" w:hAnsi="Calibri" w:cs="Calibri"/>
          <w:sz w:val="22"/>
          <w:szCs w:val="22"/>
        </w:rPr>
        <w:t>kanalizace pro veřejnou potřebu v obci Máslovice</w:t>
      </w:r>
      <w:r w:rsidRPr="00C64144">
        <w:rPr>
          <w:rFonts w:asciiTheme="minorHAnsi" w:hAnsiTheme="minorHAnsi" w:cstheme="minorHAnsi"/>
          <w:sz w:val="22"/>
          <w:szCs w:val="22"/>
        </w:rPr>
        <w:t xml:space="preserve">“ a zároveň musí obsahovat náležitosti daňového dokladu dle platných obecně závazných právních předpisů. </w:t>
      </w:r>
    </w:p>
    <w:p w:rsidR="00E57852" w:rsidRPr="00C64144" w:rsidRDefault="00E57852" w:rsidP="005917D3">
      <w:pPr>
        <w:pStyle w:val="Zkladntext"/>
        <w:widowControl w:val="0"/>
        <w:numPr>
          <w:ilvl w:val="0"/>
          <w:numId w:val="12"/>
        </w:numPr>
        <w:spacing w:after="120"/>
        <w:ind w:left="357" w:hanging="357"/>
        <w:rPr>
          <w:rFonts w:asciiTheme="minorHAnsi" w:hAnsiTheme="minorHAnsi" w:cstheme="minorHAnsi"/>
          <w:sz w:val="22"/>
          <w:szCs w:val="22"/>
        </w:rPr>
      </w:pPr>
      <w:r w:rsidRPr="00C64144">
        <w:rPr>
          <w:rFonts w:asciiTheme="minorHAnsi" w:hAnsiTheme="minorHAnsi" w:cstheme="minorHAnsi"/>
          <w:sz w:val="22"/>
          <w:szCs w:val="22"/>
        </w:rPr>
        <w:t xml:space="preserve">Splatnost faktur se sjednává na 30 kalendářních dní ode dne </w:t>
      </w:r>
      <w:r w:rsidR="00866133" w:rsidRPr="00C64144">
        <w:rPr>
          <w:rFonts w:asciiTheme="minorHAnsi" w:hAnsiTheme="minorHAnsi" w:cstheme="minorHAnsi"/>
          <w:sz w:val="22"/>
          <w:szCs w:val="22"/>
        </w:rPr>
        <w:t>jejich</w:t>
      </w:r>
      <w:r w:rsidRPr="00C64144">
        <w:rPr>
          <w:rFonts w:asciiTheme="minorHAnsi" w:hAnsiTheme="minorHAnsi" w:cstheme="minorHAnsi"/>
          <w:sz w:val="22"/>
          <w:szCs w:val="22"/>
        </w:rPr>
        <w:t xml:space="preserve"> doručení objednateli, a to za předpokladu, že bud</w:t>
      </w:r>
      <w:r w:rsidR="00866133" w:rsidRPr="00C64144">
        <w:rPr>
          <w:rFonts w:asciiTheme="minorHAnsi" w:hAnsiTheme="minorHAnsi" w:cstheme="minorHAnsi"/>
          <w:sz w:val="22"/>
          <w:szCs w:val="22"/>
        </w:rPr>
        <w:t>ou</w:t>
      </w:r>
      <w:r w:rsidRPr="00C64144">
        <w:rPr>
          <w:rFonts w:asciiTheme="minorHAnsi" w:hAnsiTheme="minorHAnsi" w:cstheme="minorHAnsi"/>
          <w:sz w:val="22"/>
          <w:szCs w:val="22"/>
        </w:rPr>
        <w:t xml:space="preserve"> vystaven</w:t>
      </w:r>
      <w:r w:rsidR="00866133" w:rsidRPr="00C64144">
        <w:rPr>
          <w:rFonts w:asciiTheme="minorHAnsi" w:hAnsiTheme="minorHAnsi" w:cstheme="minorHAnsi"/>
          <w:sz w:val="22"/>
          <w:szCs w:val="22"/>
        </w:rPr>
        <w:t>y</w:t>
      </w:r>
      <w:r w:rsidRPr="00C64144">
        <w:rPr>
          <w:rFonts w:asciiTheme="minorHAnsi" w:hAnsiTheme="minorHAnsi" w:cstheme="minorHAnsi"/>
          <w:sz w:val="22"/>
          <w:szCs w:val="22"/>
        </w:rPr>
        <w:t xml:space="preserve"> v souladu s platnými právními předpisy a touto smlouvou. </w:t>
      </w:r>
    </w:p>
    <w:p w:rsidR="00E57852" w:rsidRPr="00C64144" w:rsidRDefault="00E57852" w:rsidP="005917D3">
      <w:pPr>
        <w:pStyle w:val="Zkladntext"/>
        <w:widowControl w:val="0"/>
        <w:numPr>
          <w:ilvl w:val="0"/>
          <w:numId w:val="12"/>
        </w:numPr>
        <w:spacing w:after="120"/>
        <w:ind w:left="357" w:hanging="357"/>
        <w:rPr>
          <w:rFonts w:asciiTheme="minorHAnsi" w:hAnsiTheme="minorHAnsi" w:cstheme="minorHAnsi"/>
          <w:sz w:val="22"/>
          <w:szCs w:val="22"/>
        </w:rPr>
      </w:pPr>
      <w:r w:rsidRPr="00C64144">
        <w:rPr>
          <w:rFonts w:asciiTheme="minorHAnsi" w:hAnsiTheme="minorHAnsi" w:cstheme="minorHAnsi"/>
          <w:sz w:val="22"/>
          <w:szCs w:val="22"/>
        </w:rPr>
        <w:t xml:space="preserve">V případě, že faktura nebude mít odpovídající náležitosti podle této smlouvy, či vady, pro které objednatel tuto fakturu nemůže zkontrolovat nebo prověřit, doručí se tato faktura zpět zhotoviteli k opravě či doplnění, aniž se tak objednatel dostane do prodlení se splatností; lhůta splatnosti pak počíná běžet znovu od opětovného doručení náležitě doplněného či opraveného dokladu objednateli. Je možné připustit i storno faktury, resp. dobropis k faktuře, který však musí být opatřen zdůvodněním. </w:t>
      </w:r>
    </w:p>
    <w:p w:rsidR="00E57852" w:rsidRPr="00C64144" w:rsidRDefault="00673068" w:rsidP="005917D3">
      <w:pPr>
        <w:widowControl w:val="0"/>
        <w:numPr>
          <w:ilvl w:val="0"/>
          <w:numId w:val="12"/>
        </w:numPr>
        <w:spacing w:after="120"/>
        <w:ind w:left="357" w:hanging="357"/>
        <w:jc w:val="both"/>
        <w:rPr>
          <w:rFonts w:asciiTheme="minorHAnsi" w:hAnsiTheme="minorHAnsi" w:cstheme="minorHAnsi"/>
          <w:sz w:val="22"/>
          <w:szCs w:val="22"/>
        </w:rPr>
      </w:pPr>
      <w:r w:rsidRPr="00C64144">
        <w:rPr>
          <w:rFonts w:asciiTheme="minorHAnsi" w:hAnsiTheme="minorHAnsi" w:cstheme="minorHAnsi"/>
          <w:sz w:val="22"/>
          <w:szCs w:val="22"/>
        </w:rPr>
        <w:t xml:space="preserve">Pro účel dodržení termínu splatnosti </w:t>
      </w:r>
      <w:r w:rsidR="00866133" w:rsidRPr="00C64144">
        <w:rPr>
          <w:rFonts w:asciiTheme="minorHAnsi" w:hAnsiTheme="minorHAnsi" w:cstheme="minorHAnsi"/>
          <w:sz w:val="22"/>
          <w:szCs w:val="22"/>
        </w:rPr>
        <w:t xml:space="preserve">faktur </w:t>
      </w:r>
      <w:r w:rsidRPr="00C64144">
        <w:rPr>
          <w:rFonts w:asciiTheme="minorHAnsi" w:hAnsiTheme="minorHAnsi" w:cstheme="minorHAnsi"/>
          <w:sz w:val="22"/>
          <w:szCs w:val="22"/>
        </w:rPr>
        <w:t>je platba považována za uhrazenou v den, kdy byla odepsána z účtu objednatele a poukázána ve prospěch účtu zhotovitele.</w:t>
      </w:r>
    </w:p>
    <w:p w:rsidR="00673068" w:rsidRPr="00C64144" w:rsidRDefault="00673068" w:rsidP="005917D3">
      <w:pPr>
        <w:widowControl w:val="0"/>
        <w:numPr>
          <w:ilvl w:val="0"/>
          <w:numId w:val="12"/>
        </w:numPr>
        <w:spacing w:after="120"/>
        <w:ind w:left="357" w:hanging="357"/>
        <w:jc w:val="both"/>
        <w:rPr>
          <w:rFonts w:asciiTheme="minorHAnsi" w:hAnsiTheme="minorHAnsi" w:cstheme="minorHAnsi"/>
          <w:sz w:val="22"/>
          <w:szCs w:val="22"/>
        </w:rPr>
      </w:pPr>
      <w:r w:rsidRPr="00C64144">
        <w:rPr>
          <w:rFonts w:asciiTheme="minorHAnsi" w:hAnsiTheme="minorHAnsi" w:cstheme="minorHAnsi"/>
          <w:sz w:val="22"/>
          <w:szCs w:val="22"/>
        </w:rPr>
        <w:t>Nebude-li platba odpovídat částce uvedené na faktuře, je objednatel povinen sdělit zhotoviteli nejpozději při placení důvody této skutečnosti.</w:t>
      </w:r>
    </w:p>
    <w:p w:rsidR="00673068" w:rsidRPr="00C64144" w:rsidRDefault="00673068" w:rsidP="005917D3">
      <w:pPr>
        <w:pStyle w:val="Zkladntext"/>
        <w:widowControl w:val="0"/>
        <w:numPr>
          <w:ilvl w:val="0"/>
          <w:numId w:val="12"/>
        </w:numPr>
        <w:ind w:left="357" w:hanging="357"/>
        <w:rPr>
          <w:rFonts w:asciiTheme="minorHAnsi" w:hAnsiTheme="minorHAnsi" w:cstheme="minorHAnsi"/>
          <w:sz w:val="22"/>
          <w:szCs w:val="22"/>
        </w:rPr>
      </w:pPr>
      <w:r w:rsidRPr="00C64144">
        <w:rPr>
          <w:rFonts w:asciiTheme="minorHAnsi" w:hAnsiTheme="minorHAnsi" w:cstheme="minorHAnsi"/>
          <w:sz w:val="22"/>
          <w:szCs w:val="22"/>
        </w:rPr>
        <w:t>Objednatel je oprávněn pozastavit úhradu kterékoliv platby, jestliže zhotovitel:</w:t>
      </w:r>
    </w:p>
    <w:p w:rsidR="00673068" w:rsidRPr="00C64144" w:rsidRDefault="00673068" w:rsidP="005917D3">
      <w:pPr>
        <w:pStyle w:val="Zkladntext"/>
        <w:widowControl w:val="0"/>
        <w:numPr>
          <w:ilvl w:val="0"/>
          <w:numId w:val="1"/>
        </w:numPr>
        <w:rPr>
          <w:rFonts w:asciiTheme="minorHAnsi" w:hAnsiTheme="minorHAnsi" w:cstheme="minorHAnsi"/>
          <w:sz w:val="22"/>
          <w:szCs w:val="22"/>
        </w:rPr>
      </w:pPr>
      <w:r w:rsidRPr="00C64144">
        <w:rPr>
          <w:rFonts w:asciiTheme="minorHAnsi" w:hAnsiTheme="minorHAnsi" w:cstheme="minorHAnsi"/>
          <w:color w:val="000000"/>
          <w:sz w:val="22"/>
          <w:szCs w:val="22"/>
        </w:rPr>
        <w:lastRenderedPageBreak/>
        <w:t xml:space="preserve">nesplnil </w:t>
      </w:r>
      <w:r w:rsidRPr="00C64144">
        <w:rPr>
          <w:rFonts w:asciiTheme="minorHAnsi" w:hAnsiTheme="minorHAnsi" w:cstheme="minorHAnsi"/>
          <w:sz w:val="22"/>
          <w:szCs w:val="22"/>
        </w:rPr>
        <w:t xml:space="preserve">termíny uvedené </w:t>
      </w:r>
      <w:r w:rsidR="00105EF6" w:rsidRPr="00C64144">
        <w:rPr>
          <w:rFonts w:asciiTheme="minorHAnsi" w:hAnsiTheme="minorHAnsi" w:cstheme="minorHAnsi"/>
          <w:sz w:val="22"/>
          <w:szCs w:val="22"/>
        </w:rPr>
        <w:t>v</w:t>
      </w:r>
      <w:r w:rsidR="005917D3">
        <w:rPr>
          <w:rFonts w:asciiTheme="minorHAnsi" w:hAnsiTheme="minorHAnsi" w:cstheme="minorHAnsi"/>
          <w:sz w:val="22"/>
          <w:szCs w:val="22"/>
        </w:rPr>
        <w:t> </w:t>
      </w:r>
      <w:proofErr w:type="spellStart"/>
      <w:r w:rsidR="005917D3">
        <w:rPr>
          <w:rFonts w:asciiTheme="minorHAnsi" w:hAnsiTheme="minorHAnsi" w:cstheme="minorHAnsi"/>
          <w:sz w:val="22"/>
          <w:szCs w:val="22"/>
        </w:rPr>
        <w:t>ust</w:t>
      </w:r>
      <w:proofErr w:type="spellEnd"/>
      <w:r w:rsidR="005917D3">
        <w:rPr>
          <w:rFonts w:asciiTheme="minorHAnsi" w:hAnsiTheme="minorHAnsi" w:cstheme="minorHAnsi"/>
          <w:sz w:val="22"/>
          <w:szCs w:val="22"/>
        </w:rPr>
        <w:t>.</w:t>
      </w:r>
      <w:r w:rsidR="00105EF6" w:rsidRPr="00C64144">
        <w:rPr>
          <w:rFonts w:asciiTheme="minorHAnsi" w:hAnsiTheme="minorHAnsi" w:cstheme="minorHAnsi"/>
          <w:sz w:val="22"/>
          <w:szCs w:val="22"/>
        </w:rPr>
        <w:t> Článku 5</w:t>
      </w:r>
      <w:r w:rsidRPr="00C64144">
        <w:rPr>
          <w:rFonts w:asciiTheme="minorHAnsi" w:hAnsiTheme="minorHAnsi" w:cstheme="minorHAnsi"/>
          <w:sz w:val="22"/>
          <w:szCs w:val="22"/>
        </w:rPr>
        <w:t xml:space="preserve">. odst. 1. této smlouvy, nebo </w:t>
      </w:r>
    </w:p>
    <w:p w:rsidR="00673068" w:rsidRPr="00C64144" w:rsidRDefault="00673068" w:rsidP="005917D3">
      <w:pPr>
        <w:pStyle w:val="Zkladntext"/>
        <w:widowControl w:val="0"/>
        <w:numPr>
          <w:ilvl w:val="0"/>
          <w:numId w:val="1"/>
        </w:numPr>
        <w:rPr>
          <w:rFonts w:asciiTheme="minorHAnsi" w:hAnsiTheme="minorHAnsi" w:cstheme="minorHAnsi"/>
          <w:sz w:val="22"/>
          <w:szCs w:val="22"/>
        </w:rPr>
      </w:pPr>
      <w:r w:rsidRPr="00C64144">
        <w:rPr>
          <w:rFonts w:asciiTheme="minorHAnsi" w:hAnsiTheme="minorHAnsi" w:cstheme="minorHAnsi"/>
          <w:sz w:val="22"/>
          <w:szCs w:val="22"/>
        </w:rPr>
        <w:t>neodstranil zjištěné vady a nedodělky dosavadního plnění díla, nebo</w:t>
      </w:r>
    </w:p>
    <w:p w:rsidR="00673068" w:rsidRPr="00C64144" w:rsidRDefault="00673068" w:rsidP="005917D3">
      <w:pPr>
        <w:pStyle w:val="Zkladntext"/>
        <w:widowControl w:val="0"/>
        <w:numPr>
          <w:ilvl w:val="0"/>
          <w:numId w:val="1"/>
        </w:numPr>
        <w:spacing w:after="120"/>
        <w:rPr>
          <w:rFonts w:asciiTheme="minorHAnsi" w:hAnsiTheme="minorHAnsi" w:cstheme="minorHAnsi"/>
          <w:sz w:val="22"/>
          <w:szCs w:val="22"/>
        </w:rPr>
      </w:pPr>
      <w:r w:rsidRPr="00C64144">
        <w:rPr>
          <w:rFonts w:asciiTheme="minorHAnsi" w:hAnsiTheme="minorHAnsi" w:cstheme="minorHAnsi"/>
          <w:sz w:val="22"/>
          <w:szCs w:val="22"/>
        </w:rPr>
        <w:t xml:space="preserve">je v prodlení s plněním peněžitého závazku vůči objednateli podle této smlouvy. </w:t>
      </w:r>
    </w:p>
    <w:p w:rsidR="00673068" w:rsidRPr="00C64144" w:rsidRDefault="00673068" w:rsidP="005917D3">
      <w:pPr>
        <w:pStyle w:val="Zkladntext"/>
        <w:widowControl w:val="0"/>
        <w:numPr>
          <w:ilvl w:val="0"/>
          <w:numId w:val="12"/>
        </w:numPr>
        <w:spacing w:after="120"/>
        <w:ind w:left="357" w:hanging="357"/>
        <w:rPr>
          <w:rFonts w:asciiTheme="minorHAnsi" w:hAnsiTheme="minorHAnsi" w:cstheme="minorHAnsi"/>
          <w:sz w:val="22"/>
          <w:szCs w:val="22"/>
        </w:rPr>
      </w:pPr>
      <w:r w:rsidRPr="00C64144">
        <w:rPr>
          <w:rFonts w:asciiTheme="minorHAnsi" w:hAnsiTheme="minorHAnsi" w:cstheme="minorHAnsi"/>
          <w:sz w:val="22"/>
          <w:szCs w:val="22"/>
        </w:rPr>
        <w:t>Veškeré platby budou prováděny v českých korunách.</w:t>
      </w:r>
    </w:p>
    <w:p w:rsidR="00E57852" w:rsidRPr="00C64144" w:rsidRDefault="00E57852" w:rsidP="00E57852">
      <w:pPr>
        <w:pStyle w:val="Zkladntextodsazen"/>
        <w:widowControl w:val="0"/>
        <w:spacing w:after="0"/>
        <w:ind w:left="0"/>
        <w:jc w:val="center"/>
        <w:rPr>
          <w:rFonts w:asciiTheme="minorHAnsi" w:hAnsiTheme="minorHAnsi" w:cstheme="minorHAnsi"/>
          <w:b/>
          <w:sz w:val="22"/>
          <w:szCs w:val="22"/>
        </w:rPr>
      </w:pPr>
    </w:p>
    <w:p w:rsidR="004556A6" w:rsidRDefault="004556A6" w:rsidP="00E57852">
      <w:pPr>
        <w:pStyle w:val="Zkladntextodsazen"/>
        <w:widowControl w:val="0"/>
        <w:spacing w:after="0"/>
        <w:ind w:left="0"/>
        <w:jc w:val="center"/>
        <w:rPr>
          <w:rFonts w:asciiTheme="minorHAnsi" w:hAnsiTheme="minorHAnsi" w:cstheme="minorHAnsi"/>
          <w:b/>
          <w:sz w:val="22"/>
          <w:szCs w:val="22"/>
        </w:rPr>
      </w:pPr>
    </w:p>
    <w:p w:rsidR="00E57852" w:rsidRPr="00C64144" w:rsidRDefault="00105EF6" w:rsidP="00E57852">
      <w:pPr>
        <w:pStyle w:val="Zkladntextodsazen"/>
        <w:widowControl w:val="0"/>
        <w:spacing w:after="0"/>
        <w:ind w:left="0"/>
        <w:jc w:val="center"/>
        <w:rPr>
          <w:rFonts w:asciiTheme="minorHAnsi" w:hAnsiTheme="minorHAnsi" w:cstheme="minorHAnsi"/>
          <w:b/>
          <w:sz w:val="22"/>
          <w:szCs w:val="22"/>
        </w:rPr>
      </w:pPr>
      <w:r w:rsidRPr="00C64144">
        <w:rPr>
          <w:rFonts w:asciiTheme="minorHAnsi" w:hAnsiTheme="minorHAnsi" w:cstheme="minorHAnsi"/>
          <w:b/>
          <w:sz w:val="22"/>
          <w:szCs w:val="22"/>
        </w:rPr>
        <w:t>Článek 8</w:t>
      </w:r>
      <w:r w:rsidR="00E57852" w:rsidRPr="00C64144">
        <w:rPr>
          <w:rFonts w:asciiTheme="minorHAnsi" w:hAnsiTheme="minorHAnsi" w:cstheme="minorHAnsi"/>
          <w:b/>
          <w:sz w:val="22"/>
          <w:szCs w:val="22"/>
        </w:rPr>
        <w:t>.</w:t>
      </w:r>
    </w:p>
    <w:p w:rsidR="0050069B" w:rsidRPr="00C64144" w:rsidRDefault="0050069B" w:rsidP="0050069B">
      <w:pPr>
        <w:pStyle w:val="Zkladntextodsazen"/>
        <w:widowControl w:val="0"/>
        <w:ind w:left="0"/>
        <w:jc w:val="center"/>
        <w:rPr>
          <w:rFonts w:asciiTheme="minorHAnsi" w:hAnsiTheme="minorHAnsi" w:cstheme="minorHAnsi"/>
          <w:b/>
          <w:sz w:val="22"/>
          <w:szCs w:val="22"/>
        </w:rPr>
      </w:pPr>
      <w:r w:rsidRPr="00C64144">
        <w:rPr>
          <w:rFonts w:asciiTheme="minorHAnsi" w:hAnsiTheme="minorHAnsi" w:cstheme="minorHAnsi"/>
          <w:b/>
          <w:sz w:val="22"/>
          <w:szCs w:val="22"/>
        </w:rPr>
        <w:t>Provádění díla</w:t>
      </w:r>
    </w:p>
    <w:p w:rsidR="0050069B" w:rsidRPr="00C64144" w:rsidRDefault="0050069B" w:rsidP="005917D3">
      <w:pPr>
        <w:widowControl w:val="0"/>
        <w:numPr>
          <w:ilvl w:val="0"/>
          <w:numId w:val="13"/>
        </w:numPr>
        <w:spacing w:after="120"/>
        <w:rPr>
          <w:rFonts w:asciiTheme="minorHAnsi" w:hAnsiTheme="minorHAnsi" w:cstheme="minorHAnsi"/>
          <w:sz w:val="22"/>
          <w:szCs w:val="22"/>
        </w:rPr>
      </w:pPr>
      <w:r w:rsidRPr="00C64144">
        <w:rPr>
          <w:rFonts w:asciiTheme="minorHAnsi" w:hAnsiTheme="minorHAnsi" w:cstheme="minorHAnsi"/>
          <w:sz w:val="22"/>
          <w:szCs w:val="22"/>
        </w:rPr>
        <w:t xml:space="preserve">Zhotovitel je povinen provést dílo na svůj náklad a na své nebezpečí. </w:t>
      </w:r>
    </w:p>
    <w:p w:rsidR="0050069B" w:rsidRPr="00C64144" w:rsidRDefault="0050069B" w:rsidP="00DF23C2">
      <w:pPr>
        <w:widowControl w:val="0"/>
        <w:numPr>
          <w:ilvl w:val="0"/>
          <w:numId w:val="13"/>
        </w:numPr>
        <w:spacing w:after="120"/>
        <w:jc w:val="both"/>
        <w:rPr>
          <w:rFonts w:asciiTheme="minorHAnsi" w:hAnsiTheme="minorHAnsi" w:cstheme="minorHAnsi"/>
          <w:sz w:val="22"/>
          <w:szCs w:val="22"/>
        </w:rPr>
      </w:pPr>
      <w:r w:rsidRPr="00DF23C2">
        <w:rPr>
          <w:rFonts w:asciiTheme="minorHAnsi" w:hAnsiTheme="minorHAnsi" w:cstheme="minorHAnsi"/>
          <w:sz w:val="22"/>
          <w:szCs w:val="22"/>
        </w:rPr>
        <w:t xml:space="preserve">Při provádění díla bude zhotovitel postupovat samostatně a s odbornou péčí, v souladu s touto smlouvou a obecně závaznými právními předpisy. Zhotovitel se bude řídit výchozími podklady objednatele, pokyny objednatele a rozhodnutími a vyjádřeními kompetentních orgánů veřejné správy. </w:t>
      </w:r>
      <w:r w:rsidR="00DF23C2" w:rsidRPr="00DF23C2">
        <w:rPr>
          <w:rFonts w:asciiTheme="minorHAnsi" w:hAnsiTheme="minorHAnsi" w:cstheme="minorHAnsi"/>
          <w:sz w:val="22"/>
          <w:szCs w:val="22"/>
        </w:rPr>
        <w:t xml:space="preserve">Zhotovitel je povinen </w:t>
      </w:r>
      <w:r w:rsidR="00DF23C2" w:rsidRPr="00DF23C2">
        <w:rPr>
          <w:rFonts w:ascii="Calibri" w:hAnsi="Calibri" w:cs="Calibri"/>
          <w:bCs/>
          <w:color w:val="000000"/>
          <w:sz w:val="22"/>
          <w:szCs w:val="22"/>
        </w:rPr>
        <w:t xml:space="preserve">technické řešení a způsob odkanalizování území obce Máslovice </w:t>
      </w:r>
      <w:r w:rsidR="00DF23C2" w:rsidRPr="00DF23C2">
        <w:rPr>
          <w:rFonts w:ascii="Calibri" w:hAnsi="Calibri" w:cs="Calibri"/>
          <w:bCs/>
          <w:sz w:val="22"/>
          <w:szCs w:val="22"/>
        </w:rPr>
        <w:t>konzultov</w:t>
      </w:r>
      <w:r w:rsidR="00DF23C2">
        <w:rPr>
          <w:rFonts w:ascii="Calibri" w:hAnsi="Calibri" w:cs="Calibri"/>
          <w:bCs/>
          <w:sz w:val="22"/>
          <w:szCs w:val="22"/>
        </w:rPr>
        <w:t>at</w:t>
      </w:r>
      <w:r w:rsidR="00DF23C2" w:rsidRPr="00DF23C2">
        <w:rPr>
          <w:rFonts w:ascii="Calibri" w:hAnsi="Calibri" w:cs="Calibri"/>
          <w:bCs/>
          <w:sz w:val="22"/>
          <w:szCs w:val="22"/>
        </w:rPr>
        <w:t xml:space="preserve"> </w:t>
      </w:r>
      <w:r w:rsidR="00DF23C2">
        <w:rPr>
          <w:rFonts w:ascii="Calibri" w:hAnsi="Calibri" w:cs="Calibri"/>
          <w:bCs/>
          <w:sz w:val="22"/>
          <w:szCs w:val="22"/>
        </w:rPr>
        <w:t xml:space="preserve">a nechat odsouhlasit </w:t>
      </w:r>
      <w:r w:rsidR="00DF23C2" w:rsidRPr="00DF23C2">
        <w:rPr>
          <w:rFonts w:ascii="Calibri" w:hAnsi="Calibri" w:cs="Calibri"/>
          <w:bCs/>
          <w:sz w:val="22"/>
          <w:szCs w:val="22"/>
        </w:rPr>
        <w:t xml:space="preserve">vlastníkem </w:t>
      </w:r>
      <w:r w:rsidR="00DF23C2" w:rsidRPr="00B52373">
        <w:rPr>
          <w:rFonts w:ascii="Calibri" w:hAnsi="Calibri" w:cs="Calibri"/>
          <w:bCs/>
          <w:sz w:val="22"/>
          <w:szCs w:val="22"/>
        </w:rPr>
        <w:t>Čistírn</w:t>
      </w:r>
      <w:r w:rsidR="00DF23C2">
        <w:rPr>
          <w:rFonts w:ascii="Calibri" w:hAnsi="Calibri" w:cs="Calibri"/>
          <w:bCs/>
          <w:sz w:val="22"/>
          <w:szCs w:val="22"/>
        </w:rPr>
        <w:t>y</w:t>
      </w:r>
      <w:r w:rsidR="00DF23C2" w:rsidRPr="00B52373">
        <w:rPr>
          <w:rFonts w:ascii="Calibri" w:hAnsi="Calibri" w:cs="Calibri"/>
          <w:bCs/>
          <w:sz w:val="22"/>
          <w:szCs w:val="22"/>
        </w:rPr>
        <w:t xml:space="preserve"> odpadních vod Vodochody-Hoštice</w:t>
      </w:r>
      <w:r w:rsidR="00DF23C2">
        <w:rPr>
          <w:rFonts w:ascii="Calibri" w:hAnsi="Calibri" w:cs="Calibri"/>
          <w:bCs/>
          <w:sz w:val="22"/>
          <w:szCs w:val="22"/>
        </w:rPr>
        <w:t xml:space="preserve"> a </w:t>
      </w:r>
      <w:r w:rsidR="00DF23C2" w:rsidRPr="005A62E2">
        <w:rPr>
          <w:rFonts w:ascii="Calibri" w:hAnsi="Calibri" w:cs="Calibri"/>
          <w:bCs/>
          <w:sz w:val="22"/>
          <w:szCs w:val="22"/>
        </w:rPr>
        <w:t>Veřejn</w:t>
      </w:r>
      <w:r w:rsidR="00DF23C2">
        <w:rPr>
          <w:rFonts w:ascii="Calibri" w:hAnsi="Calibri" w:cs="Calibri"/>
          <w:bCs/>
          <w:sz w:val="22"/>
          <w:szCs w:val="22"/>
        </w:rPr>
        <w:t>é</w:t>
      </w:r>
      <w:r w:rsidR="00DF23C2" w:rsidRPr="005A62E2">
        <w:rPr>
          <w:rFonts w:ascii="Calibri" w:hAnsi="Calibri" w:cs="Calibri"/>
          <w:bCs/>
          <w:sz w:val="22"/>
          <w:szCs w:val="22"/>
        </w:rPr>
        <w:t xml:space="preserve"> kanalizace Vodochody-Hoštice</w:t>
      </w:r>
      <w:r w:rsidR="00DF23C2" w:rsidRPr="00DF23C2">
        <w:rPr>
          <w:rFonts w:ascii="Calibri" w:hAnsi="Calibri" w:cs="Calibri"/>
          <w:bCs/>
          <w:sz w:val="22"/>
          <w:szCs w:val="22"/>
        </w:rPr>
        <w:t xml:space="preserve"> (obcí Vodochody) a </w:t>
      </w:r>
      <w:r w:rsidR="00DF23C2">
        <w:rPr>
          <w:rFonts w:ascii="Calibri" w:hAnsi="Calibri" w:cs="Calibri"/>
          <w:bCs/>
          <w:sz w:val="22"/>
          <w:szCs w:val="22"/>
        </w:rPr>
        <w:t>s </w:t>
      </w:r>
      <w:r w:rsidR="00DF23C2" w:rsidRPr="00DF23C2">
        <w:rPr>
          <w:rFonts w:ascii="Calibri" w:hAnsi="Calibri" w:cs="Calibri"/>
          <w:bCs/>
          <w:sz w:val="22"/>
          <w:szCs w:val="22"/>
        </w:rPr>
        <w:t>jej</w:t>
      </w:r>
      <w:r w:rsidR="00DF23C2">
        <w:rPr>
          <w:rFonts w:ascii="Calibri" w:hAnsi="Calibri" w:cs="Calibri"/>
          <w:bCs/>
          <w:sz w:val="22"/>
          <w:szCs w:val="22"/>
        </w:rPr>
        <w:t xml:space="preserve">ich </w:t>
      </w:r>
      <w:r w:rsidR="00DF23C2" w:rsidRPr="00DF23C2">
        <w:rPr>
          <w:rFonts w:ascii="Calibri" w:hAnsi="Calibri" w:cs="Calibri"/>
          <w:bCs/>
          <w:sz w:val="22"/>
          <w:szCs w:val="22"/>
        </w:rPr>
        <w:t>provozovatelem</w:t>
      </w:r>
      <w:r w:rsidR="00DF23C2">
        <w:rPr>
          <w:rFonts w:ascii="Calibri" w:hAnsi="Calibri" w:cs="Calibri"/>
          <w:bCs/>
          <w:sz w:val="22"/>
          <w:szCs w:val="22"/>
        </w:rPr>
        <w:t xml:space="preserve"> a projednat s nimi návrhy projektových dokumentací.</w:t>
      </w:r>
    </w:p>
    <w:p w:rsidR="0050069B" w:rsidRPr="00C64144" w:rsidRDefault="0050069B" w:rsidP="005917D3">
      <w:pPr>
        <w:numPr>
          <w:ilvl w:val="0"/>
          <w:numId w:val="13"/>
        </w:numPr>
        <w:spacing w:after="120"/>
        <w:jc w:val="both"/>
        <w:rPr>
          <w:rFonts w:asciiTheme="minorHAnsi" w:hAnsiTheme="minorHAnsi" w:cstheme="minorHAnsi"/>
          <w:sz w:val="22"/>
          <w:szCs w:val="22"/>
        </w:rPr>
      </w:pPr>
      <w:r w:rsidRPr="00C64144">
        <w:rPr>
          <w:rFonts w:asciiTheme="minorHAnsi" w:hAnsiTheme="minorHAnsi" w:cstheme="minorHAnsi"/>
          <w:sz w:val="22"/>
          <w:szCs w:val="22"/>
        </w:rPr>
        <w:t xml:space="preserve">Zhotovitel není oprávněn pověřit provedením díla jinou osobu. </w:t>
      </w:r>
      <w:r w:rsidR="007D2340" w:rsidRPr="00C64144">
        <w:rPr>
          <w:rFonts w:asciiTheme="minorHAnsi" w:hAnsiTheme="minorHAnsi" w:cstheme="minorHAnsi"/>
          <w:sz w:val="22"/>
          <w:szCs w:val="22"/>
        </w:rPr>
        <w:t xml:space="preserve">Zhotovitel může provádět dílo prostřednictvím svých zaměstnanců nebo osob jednajících jeho jménem nebo může pověřit provedením části díla jinou osobu (poddodavatele), pokud s jeho účastí při plnění </w:t>
      </w:r>
      <w:r w:rsidR="007B2E4B" w:rsidRPr="00C64144">
        <w:rPr>
          <w:rFonts w:asciiTheme="minorHAnsi" w:hAnsiTheme="minorHAnsi" w:cstheme="minorHAnsi"/>
          <w:sz w:val="22"/>
          <w:szCs w:val="22"/>
        </w:rPr>
        <w:t>díla</w:t>
      </w:r>
      <w:r w:rsidR="007D2340" w:rsidRPr="00C64144">
        <w:rPr>
          <w:rFonts w:asciiTheme="minorHAnsi" w:hAnsiTheme="minorHAnsi" w:cstheme="minorHAnsi"/>
          <w:sz w:val="22"/>
          <w:szCs w:val="22"/>
        </w:rPr>
        <w:t xml:space="preserve"> objednatel vyslov</w:t>
      </w:r>
      <w:r w:rsidR="007B2E4B" w:rsidRPr="00C64144">
        <w:rPr>
          <w:rFonts w:asciiTheme="minorHAnsi" w:hAnsiTheme="minorHAnsi" w:cstheme="minorHAnsi"/>
          <w:sz w:val="22"/>
          <w:szCs w:val="22"/>
        </w:rPr>
        <w:t>í předchozí souhlas</w:t>
      </w:r>
      <w:r w:rsidR="007D2340" w:rsidRPr="00C64144">
        <w:rPr>
          <w:rFonts w:asciiTheme="minorHAnsi" w:hAnsiTheme="minorHAnsi" w:cstheme="minorHAnsi"/>
          <w:sz w:val="22"/>
          <w:szCs w:val="22"/>
        </w:rPr>
        <w:t>. Při provádění díla prostřednictvím zaměstnanců zhotovitele nebo při provádění části díla jinou osobou (poddodavatelem) má zhotovitel odpovědnost, jako by dílo prováděl sám.</w:t>
      </w:r>
    </w:p>
    <w:p w:rsidR="0050069B" w:rsidRPr="00C64144" w:rsidRDefault="0050069B" w:rsidP="005917D3">
      <w:pPr>
        <w:numPr>
          <w:ilvl w:val="0"/>
          <w:numId w:val="13"/>
        </w:numPr>
        <w:spacing w:after="120"/>
        <w:jc w:val="both"/>
        <w:rPr>
          <w:rFonts w:asciiTheme="minorHAnsi" w:hAnsiTheme="minorHAnsi" w:cstheme="minorHAnsi"/>
          <w:color w:val="000000" w:themeColor="text1"/>
          <w:sz w:val="22"/>
          <w:szCs w:val="22"/>
        </w:rPr>
      </w:pPr>
      <w:r w:rsidRPr="00C64144">
        <w:rPr>
          <w:rFonts w:asciiTheme="minorHAnsi" w:hAnsiTheme="minorHAnsi" w:cstheme="minorHAnsi"/>
          <w:noProof/>
          <w:color w:val="000000" w:themeColor="text1"/>
          <w:sz w:val="22"/>
        </w:rPr>
        <w:t xml:space="preserve">Bezprostředně po podpisu této smlouvy předá objednatel zhotoviteli podklady pro provádění díla, které má objednatel k dispozici. </w:t>
      </w:r>
      <w:r w:rsidRPr="00C64144">
        <w:rPr>
          <w:rFonts w:asciiTheme="minorHAnsi" w:hAnsiTheme="minorHAnsi" w:cstheme="minorHAnsi"/>
          <w:color w:val="000000" w:themeColor="text1"/>
          <w:sz w:val="22"/>
          <w:szCs w:val="22"/>
        </w:rPr>
        <w:t xml:space="preserve">Předmět díla dle této smlouvy, veškeré doklady a podklady předané objednatelem v souvislosti s plnění díla dle této smlouvy nebo převzaté pro objednatele od třetích osob je zhotovitel oprávněn použít výhradně pro plnění díla dle této smlouvy a nesmí být zhotovitelem dále využívány ani šířeny. K jiným účelům je zhotovitel oprávněn předmět díla použít, případně ho poskytnout jiným osobám pouze po předchozím písemném souhlasu objednatele. </w:t>
      </w:r>
      <w:r w:rsidRPr="00C64144">
        <w:rPr>
          <w:rFonts w:asciiTheme="minorHAnsi" w:hAnsiTheme="minorHAnsi" w:cstheme="minorHAnsi"/>
          <w:noProof/>
          <w:color w:val="000000" w:themeColor="text1"/>
          <w:sz w:val="22"/>
        </w:rPr>
        <w:t xml:space="preserve">Uvedené podklady </w:t>
      </w:r>
      <w:r w:rsidRPr="00C64144">
        <w:rPr>
          <w:rFonts w:asciiTheme="minorHAnsi" w:hAnsiTheme="minorHAnsi" w:cstheme="minorHAnsi"/>
          <w:color w:val="000000" w:themeColor="text1"/>
          <w:sz w:val="22"/>
          <w:szCs w:val="22"/>
        </w:rPr>
        <w:t>budou zhotoviteli poskytnuty.</w:t>
      </w:r>
    </w:p>
    <w:p w:rsidR="0050069B" w:rsidRPr="00C64144" w:rsidRDefault="0050069B" w:rsidP="005917D3">
      <w:pPr>
        <w:pStyle w:val="Odstavecseseznamem"/>
        <w:widowControl w:val="0"/>
        <w:numPr>
          <w:ilvl w:val="0"/>
          <w:numId w:val="13"/>
        </w:numPr>
        <w:suppressAutoHyphens/>
        <w:spacing w:after="120" w:line="240" w:lineRule="auto"/>
        <w:contextualSpacing w:val="0"/>
        <w:jc w:val="both"/>
        <w:rPr>
          <w:rFonts w:asciiTheme="minorHAnsi" w:hAnsiTheme="minorHAnsi" w:cstheme="minorHAnsi"/>
          <w:color w:val="000000" w:themeColor="text1"/>
          <w:sz w:val="22"/>
          <w:szCs w:val="22"/>
        </w:rPr>
      </w:pPr>
      <w:r w:rsidRPr="00C64144">
        <w:rPr>
          <w:rFonts w:asciiTheme="minorHAnsi" w:hAnsiTheme="minorHAnsi" w:cstheme="minorHAnsi"/>
          <w:color w:val="000000" w:themeColor="text1"/>
          <w:sz w:val="22"/>
          <w:szCs w:val="22"/>
        </w:rPr>
        <w:t>Zhotovitel zodpovídá za vady díla, za odborné zpracování, správnost, úplnost a soulad navrženého řešení s podmínkami této smlouvy, pokyny a podklady předanými zhotoviteli objednatelem a platnými právními předpisy.</w:t>
      </w:r>
    </w:p>
    <w:p w:rsidR="0050069B" w:rsidRPr="00C64144" w:rsidRDefault="0050069B" w:rsidP="005917D3">
      <w:pPr>
        <w:pStyle w:val="Odstavecseseznamem"/>
        <w:widowControl w:val="0"/>
        <w:numPr>
          <w:ilvl w:val="0"/>
          <w:numId w:val="13"/>
        </w:numPr>
        <w:suppressAutoHyphens/>
        <w:spacing w:after="120" w:line="240" w:lineRule="auto"/>
        <w:contextualSpacing w:val="0"/>
        <w:jc w:val="both"/>
        <w:rPr>
          <w:rFonts w:asciiTheme="minorHAnsi" w:hAnsiTheme="minorHAnsi" w:cstheme="minorHAnsi"/>
          <w:color w:val="000000" w:themeColor="text1"/>
          <w:sz w:val="22"/>
          <w:szCs w:val="22"/>
        </w:rPr>
      </w:pPr>
      <w:r w:rsidRPr="00C64144">
        <w:rPr>
          <w:rFonts w:asciiTheme="minorHAnsi" w:hAnsiTheme="minorHAnsi" w:cstheme="minorHAnsi"/>
          <w:color w:val="000000" w:themeColor="text1"/>
          <w:sz w:val="22"/>
          <w:szCs w:val="22"/>
        </w:rPr>
        <w:t>Zhotovitel se zavazuje, že nepřijme žádné provize ani jiné úplaty či plnění od třetích osob, zejména od vlastníků nemovitostí, v souvislosti s plněním díla dle této smlouvy.</w:t>
      </w:r>
    </w:p>
    <w:p w:rsidR="0050069B" w:rsidRPr="00C64144" w:rsidRDefault="0050069B" w:rsidP="005917D3">
      <w:pPr>
        <w:pStyle w:val="Odstavecseseznamem"/>
        <w:widowControl w:val="0"/>
        <w:numPr>
          <w:ilvl w:val="0"/>
          <w:numId w:val="13"/>
        </w:numPr>
        <w:suppressAutoHyphens/>
        <w:spacing w:after="120" w:line="240" w:lineRule="auto"/>
        <w:contextualSpacing w:val="0"/>
        <w:jc w:val="both"/>
        <w:rPr>
          <w:rFonts w:asciiTheme="minorHAnsi" w:hAnsiTheme="minorHAnsi" w:cstheme="minorHAnsi"/>
          <w:color w:val="000000" w:themeColor="text1"/>
          <w:sz w:val="22"/>
          <w:szCs w:val="22"/>
        </w:rPr>
      </w:pPr>
      <w:r w:rsidRPr="00C64144">
        <w:rPr>
          <w:rFonts w:asciiTheme="minorHAnsi" w:hAnsiTheme="minorHAnsi" w:cstheme="minorHAnsi"/>
          <w:color w:val="000000" w:themeColor="text1"/>
          <w:sz w:val="22"/>
          <w:szCs w:val="22"/>
        </w:rPr>
        <w:t>Zhotovitel je povinen jednat a vystupovat tak, aby nepoškodil dobré jméno objednatele.</w:t>
      </w:r>
    </w:p>
    <w:p w:rsidR="0050069B" w:rsidRPr="00C64144" w:rsidRDefault="0050069B" w:rsidP="005917D3">
      <w:pPr>
        <w:pStyle w:val="Zkladntextodsazen"/>
        <w:widowControl w:val="0"/>
        <w:numPr>
          <w:ilvl w:val="0"/>
          <w:numId w:val="13"/>
        </w:numPr>
        <w:ind w:left="357" w:hanging="357"/>
        <w:jc w:val="both"/>
        <w:rPr>
          <w:rFonts w:asciiTheme="minorHAnsi" w:hAnsiTheme="minorHAnsi" w:cstheme="minorHAnsi"/>
          <w:color w:val="000000" w:themeColor="text1"/>
          <w:sz w:val="22"/>
          <w:szCs w:val="22"/>
        </w:rPr>
      </w:pPr>
      <w:r w:rsidRPr="00C64144">
        <w:rPr>
          <w:rFonts w:asciiTheme="minorHAnsi" w:hAnsiTheme="minorHAnsi" w:cstheme="minorHAnsi"/>
          <w:color w:val="000000" w:themeColor="text1"/>
          <w:sz w:val="22"/>
          <w:szCs w:val="22"/>
        </w:rPr>
        <w:t>Objednatel je oprávněn kontrolovat provádění díla, zhotovitel je povinen objednateli dle jeho požadavků tuto kontrolu v plném rozsahu umožnit a poskytnout mu za tímto účelem potřebnou součinnost.</w:t>
      </w:r>
    </w:p>
    <w:p w:rsidR="0050069B" w:rsidRPr="00C64144" w:rsidRDefault="0050069B" w:rsidP="005917D3">
      <w:pPr>
        <w:pStyle w:val="Zkladntextodsazen"/>
        <w:widowControl w:val="0"/>
        <w:numPr>
          <w:ilvl w:val="0"/>
          <w:numId w:val="13"/>
        </w:numPr>
        <w:ind w:left="357" w:hanging="357"/>
        <w:jc w:val="both"/>
        <w:rPr>
          <w:rFonts w:asciiTheme="minorHAnsi" w:hAnsiTheme="minorHAnsi" w:cstheme="minorHAnsi"/>
          <w:sz w:val="22"/>
          <w:szCs w:val="22"/>
        </w:rPr>
      </w:pPr>
      <w:r w:rsidRPr="00C64144">
        <w:rPr>
          <w:rFonts w:asciiTheme="minorHAnsi" w:hAnsiTheme="minorHAnsi" w:cstheme="minorHAnsi"/>
          <w:color w:val="000000" w:themeColor="text1"/>
          <w:sz w:val="22"/>
          <w:szCs w:val="22"/>
        </w:rPr>
        <w:t>Zjistí-li obj</w:t>
      </w:r>
      <w:r w:rsidRPr="00C64144">
        <w:rPr>
          <w:rFonts w:asciiTheme="minorHAnsi" w:hAnsiTheme="minorHAnsi" w:cstheme="minorHAnsi"/>
          <w:sz w:val="22"/>
          <w:szCs w:val="22"/>
        </w:rPr>
        <w:t>ednatel, že zhotovitel provádí dílo v rozporu se svými povinnostmi, je objednatel oprávněn dožadovat se toho, aby zhotovitel odstranil vady vzniklé vadným prováděním a dílo prováděl řádným způsobem. Jestliže zhotovitel tak neučiní ani v přiměřené lhůtě k tomu poskytnuté, je objednatel oprávněn jednostranně odstoupit od této smlouvy.</w:t>
      </w:r>
    </w:p>
    <w:p w:rsidR="0050069B" w:rsidRPr="00C64144" w:rsidRDefault="0050069B" w:rsidP="005917D3">
      <w:pPr>
        <w:pStyle w:val="Zkladntextodsazen"/>
        <w:widowControl w:val="0"/>
        <w:numPr>
          <w:ilvl w:val="0"/>
          <w:numId w:val="13"/>
        </w:numPr>
        <w:ind w:left="357" w:hanging="357"/>
        <w:jc w:val="both"/>
        <w:rPr>
          <w:rFonts w:asciiTheme="minorHAnsi" w:hAnsiTheme="minorHAnsi" w:cstheme="minorHAnsi"/>
          <w:color w:val="000000" w:themeColor="text1"/>
          <w:sz w:val="22"/>
          <w:szCs w:val="22"/>
        </w:rPr>
      </w:pPr>
      <w:r w:rsidRPr="00C64144">
        <w:rPr>
          <w:rFonts w:asciiTheme="minorHAnsi" w:hAnsiTheme="minorHAnsi" w:cstheme="minorHAnsi"/>
          <w:color w:val="000000" w:themeColor="text1"/>
          <w:sz w:val="22"/>
          <w:szCs w:val="22"/>
        </w:rPr>
        <w:t xml:space="preserve">Zhotovitel je povinen písemně upozornit objednatele bez zbytečného odkladu (nejpozději do třech dnů) na nevhodnost, neúplnost, chyby nebo nedostatky písemných podkladů a pokynů, které dal objednatel zhotoviteli. Jestliže nevhodnost, neúplnost, chyby nebo nedostatky písemných podkladů předaných objednatelem a pokynů objednatele překážejí v řádném provádění díla, je zhotovitel povinen provádění díla v nezbytném rozsahu přerušit do doby odstranění nevhodnosti, neúplnosti, chyb nebo nedostatků v uvedených dokumentech nebo do doby změny pokynů objednatele nebo písemného sdělení </w:t>
      </w:r>
      <w:r w:rsidRPr="00C64144">
        <w:rPr>
          <w:rFonts w:asciiTheme="minorHAnsi" w:hAnsiTheme="minorHAnsi" w:cstheme="minorHAnsi"/>
          <w:color w:val="000000" w:themeColor="text1"/>
          <w:sz w:val="22"/>
          <w:szCs w:val="22"/>
        </w:rPr>
        <w:lastRenderedPageBreak/>
        <w:t>objednatele, že objednatel trvá na provádění díla podle uvedených dokumentů a pokynů daných objednatelem. O dobu, po kterou bylo nutno provádění díla z výše uvedených důvodů přerušit, se prodlužuje lhůta stanovená pro jeho dokončení.</w:t>
      </w:r>
    </w:p>
    <w:p w:rsidR="0050069B" w:rsidRPr="00C64144" w:rsidRDefault="0050069B" w:rsidP="005917D3">
      <w:pPr>
        <w:pStyle w:val="Zkladntextodsazen"/>
        <w:widowControl w:val="0"/>
        <w:numPr>
          <w:ilvl w:val="0"/>
          <w:numId w:val="13"/>
        </w:numPr>
        <w:ind w:left="357" w:hanging="357"/>
        <w:jc w:val="both"/>
        <w:rPr>
          <w:rFonts w:asciiTheme="minorHAnsi" w:hAnsiTheme="minorHAnsi" w:cstheme="minorHAnsi"/>
          <w:color w:val="000000" w:themeColor="text1"/>
          <w:sz w:val="22"/>
          <w:szCs w:val="22"/>
        </w:rPr>
      </w:pPr>
      <w:r w:rsidRPr="00C64144">
        <w:rPr>
          <w:rFonts w:asciiTheme="minorHAnsi" w:hAnsiTheme="minorHAnsi" w:cstheme="minorHAnsi"/>
          <w:color w:val="000000" w:themeColor="text1"/>
          <w:sz w:val="22"/>
          <w:szCs w:val="22"/>
        </w:rPr>
        <w:t>Jestliže zhotovitel nesplnil povinnost uvedenou v odst. 10., odpovídá za vady díla způsobené nevhodností, neúplností, chyb nebo nedostatků písemných podkladů předaných objednatelem a pokynů daných mu objednatelem.</w:t>
      </w:r>
    </w:p>
    <w:p w:rsidR="0050069B" w:rsidRPr="00C64144" w:rsidRDefault="0050069B" w:rsidP="005917D3">
      <w:pPr>
        <w:pStyle w:val="Zkladntextodsazen"/>
        <w:widowControl w:val="0"/>
        <w:numPr>
          <w:ilvl w:val="0"/>
          <w:numId w:val="13"/>
        </w:numPr>
        <w:ind w:left="357" w:hanging="357"/>
        <w:jc w:val="both"/>
        <w:rPr>
          <w:rFonts w:asciiTheme="minorHAnsi" w:hAnsiTheme="minorHAnsi" w:cstheme="minorHAnsi"/>
          <w:color w:val="000000" w:themeColor="text1"/>
          <w:sz w:val="22"/>
          <w:szCs w:val="22"/>
        </w:rPr>
      </w:pPr>
      <w:r w:rsidRPr="00C64144">
        <w:rPr>
          <w:rFonts w:asciiTheme="minorHAnsi" w:hAnsiTheme="minorHAnsi" w:cstheme="minorHAnsi"/>
          <w:color w:val="000000" w:themeColor="text1"/>
          <w:sz w:val="22"/>
          <w:szCs w:val="22"/>
        </w:rPr>
        <w:t xml:space="preserve">Zjistí-li zhotovitel při provádění díla skryté překážky, týkající se díla, a tyto překážky znemožňuji řádné provedení díla, je zhotovitel povinen to oznámit bez zbytečného odkladu (nejpozději do třech dnů) objednateli a navrhnout mu další postup. </w:t>
      </w:r>
    </w:p>
    <w:p w:rsidR="0050069B" w:rsidRPr="00C64144" w:rsidRDefault="0050069B" w:rsidP="005917D3">
      <w:pPr>
        <w:pStyle w:val="Zkladntextodsazen"/>
        <w:widowControl w:val="0"/>
        <w:numPr>
          <w:ilvl w:val="0"/>
          <w:numId w:val="13"/>
        </w:numPr>
        <w:ind w:left="357" w:hanging="357"/>
        <w:jc w:val="both"/>
        <w:rPr>
          <w:rFonts w:asciiTheme="minorHAnsi" w:hAnsiTheme="minorHAnsi" w:cstheme="minorHAnsi"/>
          <w:sz w:val="22"/>
          <w:szCs w:val="22"/>
        </w:rPr>
      </w:pPr>
      <w:r w:rsidRPr="00C64144">
        <w:rPr>
          <w:rFonts w:asciiTheme="minorHAnsi" w:hAnsiTheme="minorHAnsi" w:cstheme="minorHAnsi"/>
          <w:sz w:val="22"/>
          <w:szCs w:val="22"/>
        </w:rPr>
        <w:t>Jestliže zhotovitel neporušil svou povinnost zjistit před započetím provádění díla překážky uvedené v odst. 12., nemá žádná ze stran nárok na náhradu škody; zhotovitel má nárok na cenu za část díla, jež bylo provedeno do doby, než překážky mohl odhalit při vynaložení odborné péče.</w:t>
      </w:r>
    </w:p>
    <w:p w:rsidR="0050069B" w:rsidRPr="00C64144" w:rsidRDefault="0050069B" w:rsidP="005917D3">
      <w:pPr>
        <w:pStyle w:val="Zkladntextodsazen"/>
        <w:widowControl w:val="0"/>
        <w:numPr>
          <w:ilvl w:val="0"/>
          <w:numId w:val="13"/>
        </w:numPr>
        <w:ind w:left="357" w:hanging="357"/>
        <w:jc w:val="both"/>
        <w:rPr>
          <w:rFonts w:asciiTheme="minorHAnsi" w:hAnsiTheme="minorHAnsi" w:cstheme="minorHAnsi"/>
          <w:color w:val="000000" w:themeColor="text1"/>
          <w:sz w:val="22"/>
          <w:szCs w:val="22"/>
        </w:rPr>
      </w:pPr>
      <w:r w:rsidRPr="00C64144">
        <w:rPr>
          <w:rFonts w:asciiTheme="minorHAnsi" w:hAnsiTheme="minorHAnsi" w:cstheme="minorHAnsi"/>
          <w:sz w:val="22"/>
          <w:szCs w:val="22"/>
        </w:rPr>
        <w:t xml:space="preserve">Objednatel a zhotovitel se zavazují vzájemně se podporovat v plnění smluvních povinností a při provádění </w:t>
      </w:r>
      <w:r w:rsidRPr="00C64144">
        <w:rPr>
          <w:rFonts w:asciiTheme="minorHAnsi" w:hAnsiTheme="minorHAnsi" w:cstheme="minorHAnsi"/>
          <w:color w:val="000000" w:themeColor="text1"/>
          <w:sz w:val="22"/>
          <w:szCs w:val="22"/>
        </w:rPr>
        <w:t>díla.</w:t>
      </w:r>
    </w:p>
    <w:p w:rsidR="005917D3" w:rsidRDefault="0050069B" w:rsidP="005917D3">
      <w:pPr>
        <w:pStyle w:val="Odstavecseseznamem"/>
        <w:widowControl w:val="0"/>
        <w:numPr>
          <w:ilvl w:val="0"/>
          <w:numId w:val="13"/>
        </w:numPr>
        <w:suppressAutoHyphens/>
        <w:spacing w:after="120" w:line="240" w:lineRule="auto"/>
        <w:ind w:left="357" w:hanging="357"/>
        <w:contextualSpacing w:val="0"/>
        <w:jc w:val="both"/>
        <w:rPr>
          <w:rFonts w:asciiTheme="minorHAnsi" w:hAnsiTheme="minorHAnsi" w:cstheme="minorHAnsi"/>
          <w:color w:val="000000" w:themeColor="text1"/>
          <w:sz w:val="22"/>
          <w:szCs w:val="22"/>
        </w:rPr>
      </w:pPr>
      <w:r w:rsidRPr="00C64144">
        <w:rPr>
          <w:rFonts w:asciiTheme="minorHAnsi" w:hAnsiTheme="minorHAnsi" w:cstheme="minorHAnsi"/>
          <w:color w:val="000000" w:themeColor="text1"/>
          <w:sz w:val="22"/>
          <w:szCs w:val="22"/>
        </w:rPr>
        <w:t>Zhotovitel bere na vědomí, že veškeré informace týkající se předmětu díla dle této smlouvy jsou důvěrné a nesmějí být z jeho strany sděleny nikomu jinému kromě objednatele a dalším osobám objednatelem určeným a nesmějí být zhotovitelem použity k jiným účelům než k provedení díla dle této smlouvy. S údaji, týkajícími se předmětu díla podle této smlouvy, je zhotovitel povinen zacházet šetrně a zachovávat o nich mlčenlivost.</w:t>
      </w:r>
    </w:p>
    <w:p w:rsidR="007D2340" w:rsidRPr="005917D3" w:rsidRDefault="007D2340" w:rsidP="005917D3">
      <w:pPr>
        <w:pStyle w:val="Odstavecseseznamem"/>
        <w:widowControl w:val="0"/>
        <w:numPr>
          <w:ilvl w:val="0"/>
          <w:numId w:val="13"/>
        </w:numPr>
        <w:suppressAutoHyphens/>
        <w:spacing w:after="120" w:line="240" w:lineRule="auto"/>
        <w:ind w:left="357" w:hanging="357"/>
        <w:contextualSpacing w:val="0"/>
        <w:jc w:val="both"/>
        <w:rPr>
          <w:rFonts w:asciiTheme="minorHAnsi" w:hAnsiTheme="minorHAnsi" w:cstheme="minorHAnsi"/>
          <w:color w:val="000000" w:themeColor="text1"/>
          <w:sz w:val="22"/>
          <w:szCs w:val="22"/>
        </w:rPr>
      </w:pPr>
      <w:r w:rsidRPr="005917D3">
        <w:rPr>
          <w:rFonts w:asciiTheme="minorHAnsi" w:hAnsiTheme="minorHAnsi" w:cstheme="minorHAnsi"/>
          <w:sz w:val="22"/>
          <w:szCs w:val="22"/>
        </w:rPr>
        <w:t>Zhotovitel souhlasí s tím, že objednatel je oprávněn použít všechny části projektové dokumentace v souvislosti s realizací stavby, pro niž byla zpracována.</w:t>
      </w:r>
    </w:p>
    <w:p w:rsidR="0050069B" w:rsidRPr="00C64144" w:rsidRDefault="0050069B" w:rsidP="0050069B">
      <w:pPr>
        <w:widowControl w:val="0"/>
        <w:rPr>
          <w:rFonts w:asciiTheme="minorHAnsi" w:hAnsiTheme="minorHAnsi" w:cstheme="minorHAnsi"/>
          <w:b/>
          <w:color w:val="000000" w:themeColor="text1"/>
          <w:sz w:val="22"/>
          <w:szCs w:val="22"/>
        </w:rPr>
      </w:pPr>
      <w:r w:rsidRPr="00C64144">
        <w:rPr>
          <w:rFonts w:asciiTheme="minorHAnsi" w:hAnsiTheme="minorHAnsi" w:cstheme="minorHAnsi"/>
          <w:color w:val="000000" w:themeColor="text1"/>
          <w:sz w:val="22"/>
          <w:szCs w:val="22"/>
        </w:rPr>
        <w:t xml:space="preserve">   </w:t>
      </w:r>
    </w:p>
    <w:p w:rsidR="004556A6" w:rsidRDefault="004556A6" w:rsidP="0050069B">
      <w:pPr>
        <w:widowControl w:val="0"/>
        <w:ind w:left="360" w:hanging="360"/>
        <w:jc w:val="center"/>
        <w:rPr>
          <w:rFonts w:asciiTheme="minorHAnsi" w:hAnsiTheme="minorHAnsi" w:cstheme="minorHAnsi"/>
          <w:b/>
          <w:sz w:val="22"/>
          <w:szCs w:val="22"/>
        </w:rPr>
      </w:pPr>
    </w:p>
    <w:p w:rsidR="0050069B" w:rsidRPr="00C64144" w:rsidRDefault="0050069B" w:rsidP="0050069B">
      <w:pPr>
        <w:widowControl w:val="0"/>
        <w:ind w:left="360" w:hanging="360"/>
        <w:jc w:val="center"/>
        <w:rPr>
          <w:rFonts w:asciiTheme="minorHAnsi" w:hAnsiTheme="minorHAnsi" w:cstheme="minorHAnsi"/>
          <w:b/>
          <w:sz w:val="22"/>
          <w:szCs w:val="22"/>
        </w:rPr>
      </w:pPr>
      <w:r w:rsidRPr="00C64144">
        <w:rPr>
          <w:rFonts w:asciiTheme="minorHAnsi" w:hAnsiTheme="minorHAnsi" w:cstheme="minorHAnsi"/>
          <w:b/>
          <w:sz w:val="22"/>
          <w:szCs w:val="22"/>
        </w:rPr>
        <w:t>Článek 9.</w:t>
      </w:r>
    </w:p>
    <w:p w:rsidR="0050069B" w:rsidRPr="00C64144" w:rsidRDefault="0050069B" w:rsidP="0050069B">
      <w:pPr>
        <w:widowControl w:val="0"/>
        <w:spacing w:after="120"/>
        <w:jc w:val="center"/>
        <w:rPr>
          <w:rFonts w:asciiTheme="minorHAnsi" w:hAnsiTheme="minorHAnsi" w:cstheme="minorHAnsi"/>
          <w:sz w:val="22"/>
          <w:szCs w:val="22"/>
        </w:rPr>
      </w:pPr>
      <w:r w:rsidRPr="00C64144">
        <w:rPr>
          <w:rFonts w:asciiTheme="minorHAnsi" w:hAnsiTheme="minorHAnsi" w:cstheme="minorHAnsi"/>
          <w:b/>
          <w:sz w:val="22"/>
          <w:szCs w:val="22"/>
          <w:u w:val="single"/>
        </w:rPr>
        <w:t>Splnění a předání díla</w:t>
      </w:r>
    </w:p>
    <w:p w:rsidR="0050069B" w:rsidRPr="00C64144" w:rsidRDefault="0050069B" w:rsidP="005917D3">
      <w:pPr>
        <w:pStyle w:val="Zkladntext"/>
        <w:widowControl w:val="0"/>
        <w:numPr>
          <w:ilvl w:val="0"/>
          <w:numId w:val="14"/>
        </w:numPr>
        <w:spacing w:after="120"/>
        <w:ind w:left="357" w:hanging="357"/>
        <w:rPr>
          <w:rFonts w:asciiTheme="minorHAnsi" w:hAnsiTheme="minorHAnsi" w:cstheme="minorHAnsi"/>
          <w:sz w:val="22"/>
          <w:szCs w:val="22"/>
        </w:rPr>
      </w:pPr>
      <w:r w:rsidRPr="00C64144">
        <w:rPr>
          <w:rFonts w:asciiTheme="minorHAnsi" w:hAnsiTheme="minorHAnsi" w:cstheme="minorHAnsi"/>
          <w:sz w:val="22"/>
          <w:szCs w:val="22"/>
        </w:rPr>
        <w:t>Zhotovitel splní svou povinnost provést dílo tak, že řádně, včas a kvalitně zhotoví dílo dle této smlouvy v souladu s podmínkami této smlouvy a platnými obecně závaznými právními předpisy.</w:t>
      </w:r>
    </w:p>
    <w:p w:rsidR="0050069B" w:rsidRPr="00C64144" w:rsidRDefault="0050069B" w:rsidP="005917D3">
      <w:pPr>
        <w:pStyle w:val="Zkladntext"/>
        <w:widowControl w:val="0"/>
        <w:numPr>
          <w:ilvl w:val="0"/>
          <w:numId w:val="14"/>
        </w:numPr>
        <w:spacing w:after="120"/>
        <w:ind w:left="357" w:hanging="357"/>
        <w:rPr>
          <w:rFonts w:asciiTheme="minorHAnsi" w:hAnsiTheme="minorHAnsi" w:cstheme="minorHAnsi"/>
          <w:sz w:val="22"/>
          <w:szCs w:val="22"/>
        </w:rPr>
      </w:pPr>
      <w:r w:rsidRPr="00C64144">
        <w:rPr>
          <w:rFonts w:asciiTheme="minorHAnsi" w:hAnsiTheme="minorHAnsi" w:cstheme="minorHAnsi"/>
          <w:sz w:val="22"/>
          <w:szCs w:val="22"/>
        </w:rPr>
        <w:t xml:space="preserve">Zhotovitelem bude provedené dílo předáváno objednateli etapovitě vždy po dokončení jednotlivých </w:t>
      </w:r>
      <w:r w:rsidR="007D2340" w:rsidRPr="00C64144">
        <w:rPr>
          <w:rFonts w:asciiTheme="minorHAnsi" w:hAnsiTheme="minorHAnsi" w:cstheme="minorHAnsi"/>
          <w:sz w:val="22"/>
          <w:szCs w:val="22"/>
        </w:rPr>
        <w:t xml:space="preserve">výkonových fází </w:t>
      </w:r>
      <w:r w:rsidRPr="00C64144">
        <w:rPr>
          <w:rFonts w:asciiTheme="minorHAnsi" w:hAnsiTheme="minorHAnsi" w:cstheme="minorHAnsi"/>
          <w:sz w:val="22"/>
          <w:szCs w:val="22"/>
        </w:rPr>
        <w:t xml:space="preserve">provádění díla na základě písemných protokolů o předání a převzetí části díla podepsaného oprávněnými zástupci smluvních stran (dále jen „protokol“). </w:t>
      </w:r>
    </w:p>
    <w:p w:rsidR="0050069B" w:rsidRPr="00C64144" w:rsidRDefault="0050069B" w:rsidP="005917D3">
      <w:pPr>
        <w:pStyle w:val="Zkladntext"/>
        <w:widowControl w:val="0"/>
        <w:numPr>
          <w:ilvl w:val="0"/>
          <w:numId w:val="14"/>
        </w:numPr>
        <w:ind w:left="357" w:hanging="357"/>
        <w:rPr>
          <w:rFonts w:asciiTheme="minorHAnsi" w:hAnsiTheme="minorHAnsi" w:cstheme="minorHAnsi"/>
          <w:sz w:val="22"/>
          <w:szCs w:val="22"/>
        </w:rPr>
      </w:pPr>
      <w:r w:rsidRPr="00C64144">
        <w:rPr>
          <w:rFonts w:asciiTheme="minorHAnsi" w:hAnsiTheme="minorHAnsi" w:cstheme="minorHAnsi"/>
          <w:sz w:val="22"/>
          <w:szCs w:val="22"/>
        </w:rPr>
        <w:t>Protokol musí obsahovat tyto náležitosti:</w:t>
      </w:r>
    </w:p>
    <w:p w:rsidR="0050069B" w:rsidRPr="00C64144" w:rsidRDefault="0050069B" w:rsidP="005917D3">
      <w:pPr>
        <w:pStyle w:val="Zkladntextodsazen"/>
        <w:widowControl w:val="0"/>
        <w:numPr>
          <w:ilvl w:val="0"/>
          <w:numId w:val="6"/>
        </w:numPr>
        <w:spacing w:after="0"/>
        <w:jc w:val="both"/>
        <w:rPr>
          <w:rFonts w:asciiTheme="minorHAnsi" w:hAnsiTheme="minorHAnsi" w:cstheme="minorHAnsi"/>
          <w:sz w:val="22"/>
          <w:szCs w:val="22"/>
        </w:rPr>
      </w:pPr>
      <w:r w:rsidRPr="00C64144">
        <w:rPr>
          <w:rFonts w:asciiTheme="minorHAnsi" w:hAnsiTheme="minorHAnsi" w:cstheme="minorHAnsi"/>
          <w:sz w:val="22"/>
          <w:szCs w:val="22"/>
        </w:rPr>
        <w:t>údaje o zhotoviteli a objednateli,</w:t>
      </w:r>
    </w:p>
    <w:p w:rsidR="0050069B" w:rsidRPr="00C64144" w:rsidRDefault="0050069B" w:rsidP="005917D3">
      <w:pPr>
        <w:pStyle w:val="Zkladntextodsazen"/>
        <w:widowControl w:val="0"/>
        <w:numPr>
          <w:ilvl w:val="0"/>
          <w:numId w:val="6"/>
        </w:numPr>
        <w:spacing w:after="0"/>
        <w:jc w:val="both"/>
        <w:rPr>
          <w:rFonts w:asciiTheme="minorHAnsi" w:hAnsiTheme="minorHAnsi" w:cstheme="minorHAnsi"/>
          <w:sz w:val="22"/>
          <w:szCs w:val="22"/>
        </w:rPr>
      </w:pPr>
      <w:r w:rsidRPr="00C64144">
        <w:rPr>
          <w:rFonts w:asciiTheme="minorHAnsi" w:hAnsiTheme="minorHAnsi" w:cstheme="minorHAnsi"/>
          <w:sz w:val="22"/>
          <w:szCs w:val="22"/>
        </w:rPr>
        <w:t>popis části díla, které je předmětem předání a převzetí,</w:t>
      </w:r>
    </w:p>
    <w:p w:rsidR="0050069B" w:rsidRPr="00C64144" w:rsidRDefault="0050069B" w:rsidP="005917D3">
      <w:pPr>
        <w:pStyle w:val="Zkladntextodsazen"/>
        <w:widowControl w:val="0"/>
        <w:numPr>
          <w:ilvl w:val="0"/>
          <w:numId w:val="6"/>
        </w:numPr>
        <w:spacing w:after="0"/>
        <w:jc w:val="both"/>
        <w:rPr>
          <w:rFonts w:asciiTheme="minorHAnsi" w:hAnsiTheme="minorHAnsi" w:cstheme="minorHAnsi"/>
          <w:sz w:val="22"/>
          <w:szCs w:val="22"/>
        </w:rPr>
      </w:pPr>
      <w:r w:rsidRPr="00C64144">
        <w:rPr>
          <w:rFonts w:asciiTheme="minorHAnsi" w:hAnsiTheme="minorHAnsi" w:cstheme="minorHAnsi"/>
          <w:sz w:val="22"/>
          <w:szCs w:val="22"/>
        </w:rPr>
        <w:t>termín převzetí části díla,</w:t>
      </w:r>
    </w:p>
    <w:p w:rsidR="0050069B" w:rsidRPr="00C64144" w:rsidRDefault="0050069B" w:rsidP="005917D3">
      <w:pPr>
        <w:pStyle w:val="Zkladntextodsazen"/>
        <w:widowControl w:val="0"/>
        <w:numPr>
          <w:ilvl w:val="0"/>
          <w:numId w:val="6"/>
        </w:numPr>
        <w:spacing w:after="0"/>
        <w:jc w:val="both"/>
        <w:rPr>
          <w:rFonts w:asciiTheme="minorHAnsi" w:hAnsiTheme="minorHAnsi" w:cstheme="minorHAnsi"/>
          <w:sz w:val="22"/>
          <w:szCs w:val="22"/>
        </w:rPr>
      </w:pPr>
      <w:r w:rsidRPr="00C64144">
        <w:rPr>
          <w:rFonts w:asciiTheme="minorHAnsi" w:hAnsiTheme="minorHAnsi" w:cstheme="minorHAnsi"/>
          <w:sz w:val="22"/>
          <w:szCs w:val="22"/>
        </w:rPr>
        <w:t>termín, od kterého počíná běžet záruční lhůta,</w:t>
      </w:r>
    </w:p>
    <w:p w:rsidR="0050069B" w:rsidRPr="00C64144" w:rsidRDefault="0050069B" w:rsidP="005917D3">
      <w:pPr>
        <w:pStyle w:val="Zkladntextodsazen"/>
        <w:widowControl w:val="0"/>
        <w:numPr>
          <w:ilvl w:val="0"/>
          <w:numId w:val="6"/>
        </w:numPr>
        <w:spacing w:after="0"/>
        <w:jc w:val="both"/>
        <w:rPr>
          <w:rFonts w:asciiTheme="minorHAnsi" w:hAnsiTheme="minorHAnsi" w:cstheme="minorHAnsi"/>
          <w:sz w:val="22"/>
          <w:szCs w:val="22"/>
        </w:rPr>
      </w:pPr>
      <w:r w:rsidRPr="00C64144">
        <w:rPr>
          <w:rFonts w:asciiTheme="minorHAnsi" w:hAnsiTheme="minorHAnsi" w:cstheme="minorHAnsi"/>
          <w:sz w:val="22"/>
          <w:szCs w:val="22"/>
        </w:rPr>
        <w:t>prohlášení objednatele, zda část díla přebírá nebo nepřebírá,</w:t>
      </w:r>
    </w:p>
    <w:p w:rsidR="0050069B" w:rsidRPr="00C64144" w:rsidRDefault="0050069B" w:rsidP="005917D3">
      <w:pPr>
        <w:pStyle w:val="Zkladntextodsazen"/>
        <w:widowControl w:val="0"/>
        <w:numPr>
          <w:ilvl w:val="0"/>
          <w:numId w:val="6"/>
        </w:numPr>
        <w:ind w:left="930" w:hanging="221"/>
        <w:jc w:val="both"/>
        <w:rPr>
          <w:rFonts w:asciiTheme="minorHAnsi" w:hAnsiTheme="minorHAnsi" w:cstheme="minorHAnsi"/>
          <w:sz w:val="22"/>
          <w:szCs w:val="22"/>
        </w:rPr>
      </w:pPr>
      <w:r w:rsidRPr="00C64144">
        <w:rPr>
          <w:rFonts w:asciiTheme="minorHAnsi" w:hAnsiTheme="minorHAnsi" w:cstheme="minorHAnsi"/>
          <w:sz w:val="22"/>
          <w:szCs w:val="22"/>
        </w:rPr>
        <w:t>podpisy osob oprávněných jednat za objednatele a zhotovitele.</w:t>
      </w:r>
    </w:p>
    <w:p w:rsidR="0050069B" w:rsidRPr="00C64144" w:rsidRDefault="0050069B" w:rsidP="005917D3">
      <w:pPr>
        <w:pStyle w:val="Zkladntext"/>
        <w:widowControl w:val="0"/>
        <w:numPr>
          <w:ilvl w:val="0"/>
          <w:numId w:val="14"/>
        </w:numPr>
        <w:rPr>
          <w:rFonts w:asciiTheme="minorHAnsi" w:hAnsiTheme="minorHAnsi" w:cstheme="minorHAnsi"/>
          <w:sz w:val="22"/>
          <w:szCs w:val="22"/>
        </w:rPr>
      </w:pPr>
      <w:r w:rsidRPr="00C64144">
        <w:rPr>
          <w:rFonts w:asciiTheme="minorHAnsi" w:hAnsiTheme="minorHAnsi" w:cstheme="minorHAnsi"/>
          <w:sz w:val="22"/>
          <w:szCs w:val="22"/>
        </w:rPr>
        <w:t>Má-li část díla, která je předmětem předání a převzetí, vady nebo nedodělky, musí protokol obsahovat i tyto náležitosti:</w:t>
      </w:r>
    </w:p>
    <w:p w:rsidR="0050069B" w:rsidRPr="00C64144" w:rsidRDefault="0050069B" w:rsidP="005917D3">
      <w:pPr>
        <w:pStyle w:val="Zkladntextodsazen"/>
        <w:widowControl w:val="0"/>
        <w:numPr>
          <w:ilvl w:val="0"/>
          <w:numId w:val="6"/>
        </w:numPr>
        <w:spacing w:after="0"/>
        <w:jc w:val="both"/>
        <w:rPr>
          <w:rFonts w:asciiTheme="minorHAnsi" w:hAnsiTheme="minorHAnsi" w:cstheme="minorHAnsi"/>
          <w:sz w:val="22"/>
          <w:szCs w:val="22"/>
        </w:rPr>
      </w:pPr>
      <w:r w:rsidRPr="00C64144">
        <w:rPr>
          <w:rFonts w:asciiTheme="minorHAnsi" w:hAnsiTheme="minorHAnsi" w:cstheme="minorHAnsi"/>
          <w:sz w:val="22"/>
          <w:szCs w:val="22"/>
        </w:rPr>
        <w:t>soupis zjištěných vad a nedodělků,</w:t>
      </w:r>
    </w:p>
    <w:p w:rsidR="0050069B" w:rsidRPr="00C64144" w:rsidRDefault="0050069B" w:rsidP="005917D3">
      <w:pPr>
        <w:pStyle w:val="Zkladntextodsazen"/>
        <w:widowControl w:val="0"/>
        <w:numPr>
          <w:ilvl w:val="0"/>
          <w:numId w:val="6"/>
        </w:numPr>
        <w:spacing w:after="0"/>
        <w:jc w:val="both"/>
        <w:rPr>
          <w:rFonts w:asciiTheme="minorHAnsi" w:hAnsiTheme="minorHAnsi" w:cstheme="minorHAnsi"/>
          <w:sz w:val="22"/>
          <w:szCs w:val="22"/>
        </w:rPr>
      </w:pPr>
      <w:r w:rsidRPr="00C64144">
        <w:rPr>
          <w:rFonts w:asciiTheme="minorHAnsi" w:hAnsiTheme="minorHAnsi" w:cstheme="minorHAnsi"/>
          <w:sz w:val="22"/>
          <w:szCs w:val="22"/>
        </w:rPr>
        <w:t>dohodu o způsobu a termínech jejich odstranění, popřípadě o jiném způsobu narovnání,</w:t>
      </w:r>
    </w:p>
    <w:p w:rsidR="0050069B" w:rsidRPr="00C64144" w:rsidRDefault="0050069B" w:rsidP="005917D3">
      <w:pPr>
        <w:pStyle w:val="Zkladntextodsazen"/>
        <w:widowControl w:val="0"/>
        <w:numPr>
          <w:ilvl w:val="0"/>
          <w:numId w:val="6"/>
        </w:numPr>
        <w:ind w:left="930" w:hanging="221"/>
        <w:jc w:val="both"/>
        <w:rPr>
          <w:rFonts w:asciiTheme="minorHAnsi" w:hAnsiTheme="minorHAnsi" w:cstheme="minorHAnsi"/>
          <w:sz w:val="22"/>
          <w:szCs w:val="22"/>
        </w:rPr>
      </w:pPr>
      <w:r w:rsidRPr="00C64144">
        <w:rPr>
          <w:rFonts w:asciiTheme="minorHAnsi" w:hAnsiTheme="minorHAnsi" w:cstheme="minorHAnsi"/>
          <w:sz w:val="22"/>
          <w:szCs w:val="22"/>
        </w:rPr>
        <w:t>dohodu o zpřístupnění díla nebo jeho částí zhotoviteli za účelem odstranění vad nebo nedodělků.</w:t>
      </w:r>
    </w:p>
    <w:p w:rsidR="0050069B" w:rsidRPr="00C64144" w:rsidRDefault="0050069B" w:rsidP="005917D3">
      <w:pPr>
        <w:pStyle w:val="Zkladntext"/>
        <w:widowControl w:val="0"/>
        <w:numPr>
          <w:ilvl w:val="0"/>
          <w:numId w:val="14"/>
        </w:numPr>
        <w:spacing w:after="120"/>
        <w:ind w:left="357" w:hanging="357"/>
        <w:rPr>
          <w:rFonts w:asciiTheme="minorHAnsi" w:hAnsiTheme="minorHAnsi" w:cstheme="minorHAnsi"/>
          <w:sz w:val="22"/>
          <w:szCs w:val="22"/>
        </w:rPr>
      </w:pPr>
      <w:r w:rsidRPr="00C64144">
        <w:rPr>
          <w:rFonts w:asciiTheme="minorHAnsi" w:hAnsiTheme="minorHAnsi" w:cstheme="minorHAnsi"/>
          <w:sz w:val="22"/>
          <w:szCs w:val="22"/>
        </w:rPr>
        <w:t>Objednatel je povinen řádně, včas a kvalitně provedenou část díla převzít. V případě, že objednatel odmítá část díla převzít, uvede v protokole o předání a převzetí části díla i důvody, pro které odmítá část díla převzít.</w:t>
      </w:r>
    </w:p>
    <w:p w:rsidR="005917D3" w:rsidRDefault="0050069B" w:rsidP="005917D3">
      <w:pPr>
        <w:pStyle w:val="Zkladntext"/>
        <w:widowControl w:val="0"/>
        <w:numPr>
          <w:ilvl w:val="0"/>
          <w:numId w:val="14"/>
        </w:numPr>
        <w:spacing w:after="120"/>
        <w:ind w:left="357" w:hanging="357"/>
        <w:rPr>
          <w:rFonts w:asciiTheme="minorHAnsi" w:hAnsiTheme="minorHAnsi" w:cstheme="minorHAnsi"/>
          <w:sz w:val="22"/>
          <w:szCs w:val="22"/>
        </w:rPr>
      </w:pPr>
      <w:r w:rsidRPr="00C64144">
        <w:rPr>
          <w:rFonts w:asciiTheme="minorHAnsi" w:hAnsiTheme="minorHAnsi" w:cstheme="minorHAnsi"/>
          <w:sz w:val="22"/>
          <w:szCs w:val="22"/>
        </w:rPr>
        <w:t>Objednatel není povinen část díla převzít, jestliže není řádně a kvalitně dokončena, má vady nebo nedodělky nebo při nepředání všech písemných dokladů souvisejících s řádným provedením části díla.</w:t>
      </w:r>
      <w:r w:rsidRPr="005917D3">
        <w:rPr>
          <w:rFonts w:asciiTheme="minorHAnsi" w:hAnsiTheme="minorHAnsi" w:cstheme="minorHAnsi"/>
          <w:sz w:val="22"/>
          <w:szCs w:val="22"/>
        </w:rPr>
        <w:t xml:space="preserve"> </w:t>
      </w:r>
      <w:r w:rsidRPr="005917D3">
        <w:rPr>
          <w:rFonts w:asciiTheme="minorHAnsi" w:hAnsiTheme="minorHAnsi" w:cstheme="minorHAnsi"/>
          <w:color w:val="000000"/>
          <w:sz w:val="22"/>
          <w:szCs w:val="22"/>
        </w:rPr>
        <w:lastRenderedPageBreak/>
        <w:t xml:space="preserve">Smluvní strany vylučují uplatnění </w:t>
      </w:r>
      <w:proofErr w:type="spellStart"/>
      <w:r w:rsidRPr="005917D3">
        <w:rPr>
          <w:rFonts w:asciiTheme="minorHAnsi" w:hAnsiTheme="minorHAnsi" w:cstheme="minorHAnsi"/>
          <w:color w:val="000000"/>
          <w:sz w:val="22"/>
          <w:szCs w:val="22"/>
        </w:rPr>
        <w:t>ust</w:t>
      </w:r>
      <w:proofErr w:type="spellEnd"/>
      <w:r w:rsidRPr="005917D3">
        <w:rPr>
          <w:rFonts w:asciiTheme="minorHAnsi" w:hAnsiTheme="minorHAnsi" w:cstheme="minorHAnsi"/>
          <w:color w:val="000000"/>
          <w:sz w:val="22"/>
          <w:szCs w:val="22"/>
        </w:rPr>
        <w:t xml:space="preserve">. § 2628 </w:t>
      </w:r>
      <w:r w:rsidR="005917D3" w:rsidRPr="005917D3">
        <w:rPr>
          <w:rFonts w:asciiTheme="minorHAnsi" w:hAnsiTheme="minorHAnsi" w:cstheme="minorHAnsi"/>
          <w:sz w:val="22"/>
          <w:szCs w:val="22"/>
        </w:rPr>
        <w:t>zákona č. 89/2012 Sb., občansk</w:t>
      </w:r>
      <w:r w:rsidR="005917D3">
        <w:rPr>
          <w:rFonts w:asciiTheme="minorHAnsi" w:hAnsiTheme="minorHAnsi" w:cstheme="minorHAnsi"/>
          <w:sz w:val="22"/>
          <w:szCs w:val="22"/>
        </w:rPr>
        <w:t>ý</w:t>
      </w:r>
      <w:r w:rsidR="005917D3" w:rsidRPr="005917D3">
        <w:rPr>
          <w:rFonts w:asciiTheme="minorHAnsi" w:hAnsiTheme="minorHAnsi" w:cstheme="minorHAnsi"/>
          <w:sz w:val="22"/>
          <w:szCs w:val="22"/>
        </w:rPr>
        <w:t xml:space="preserve"> zákoník, v platném znění</w:t>
      </w:r>
      <w:r w:rsidR="005917D3" w:rsidRPr="005917D3">
        <w:rPr>
          <w:rFonts w:asciiTheme="minorHAnsi" w:hAnsiTheme="minorHAnsi" w:cstheme="minorHAnsi"/>
          <w:color w:val="000000"/>
          <w:sz w:val="22"/>
          <w:szCs w:val="22"/>
        </w:rPr>
        <w:t>,</w:t>
      </w:r>
      <w:r w:rsidRPr="00C64144">
        <w:rPr>
          <w:rFonts w:asciiTheme="minorHAnsi" w:hAnsiTheme="minorHAnsi" w:cstheme="minorHAnsi"/>
          <w:color w:val="000000"/>
          <w:sz w:val="22"/>
          <w:szCs w:val="22"/>
        </w:rPr>
        <w:t xml:space="preserve"> na svůj smluvní poměr založený touto smlouvou. </w:t>
      </w:r>
      <w:r w:rsidRPr="00C64144">
        <w:rPr>
          <w:rFonts w:asciiTheme="minorHAnsi" w:hAnsiTheme="minorHAnsi" w:cstheme="minorHAnsi"/>
          <w:sz w:val="22"/>
          <w:szCs w:val="22"/>
        </w:rPr>
        <w:t xml:space="preserve">Jestliže se objednatel rozhodne nedokončenou část díla převzít nebo převzít část díla s vadami nebo nedodělky nebo při nepředání všech písemných dokladů souvisejících s řádným provedením díla, jsou smluvní strany povinny v protokolu uvést tuto skutečnost a uvést v něm soupis vad a nedodělků se závazným termínem jejich odstranění zhotovitelem, případně soupis chybějících písemných dokladů s termínem jejich dodání zhotovitelem objednateli. Nedojde-li mezi oběma stranami k dohodě o termínu odstranění vad a nedodělků, pak platí, že vady a nedodělky musí být odstraněny nejpozději do </w:t>
      </w:r>
      <w:proofErr w:type="gramStart"/>
      <w:r w:rsidRPr="00C64144">
        <w:rPr>
          <w:rFonts w:asciiTheme="minorHAnsi" w:hAnsiTheme="minorHAnsi" w:cstheme="minorHAnsi"/>
          <w:sz w:val="22"/>
          <w:szCs w:val="22"/>
        </w:rPr>
        <w:t>10ti</w:t>
      </w:r>
      <w:proofErr w:type="gramEnd"/>
      <w:r w:rsidRPr="00C64144">
        <w:rPr>
          <w:rFonts w:asciiTheme="minorHAnsi" w:hAnsiTheme="minorHAnsi" w:cstheme="minorHAnsi"/>
          <w:sz w:val="22"/>
          <w:szCs w:val="22"/>
        </w:rPr>
        <w:t xml:space="preserve"> dnů ode dne předání a převzetí části díla.</w:t>
      </w:r>
    </w:p>
    <w:p w:rsidR="0050069B" w:rsidRPr="005917D3" w:rsidRDefault="0050069B" w:rsidP="005917D3">
      <w:pPr>
        <w:pStyle w:val="Zkladntext"/>
        <w:widowControl w:val="0"/>
        <w:numPr>
          <w:ilvl w:val="0"/>
          <w:numId w:val="14"/>
        </w:numPr>
        <w:spacing w:after="120"/>
        <w:ind w:left="357" w:hanging="357"/>
        <w:rPr>
          <w:rFonts w:asciiTheme="minorHAnsi" w:hAnsiTheme="minorHAnsi" w:cstheme="minorHAnsi"/>
          <w:sz w:val="22"/>
          <w:szCs w:val="22"/>
        </w:rPr>
      </w:pPr>
      <w:r w:rsidRPr="005917D3">
        <w:rPr>
          <w:rFonts w:asciiTheme="minorHAnsi" w:hAnsiTheme="minorHAnsi" w:cstheme="minorHAnsi"/>
          <w:sz w:val="22"/>
          <w:szCs w:val="22"/>
        </w:rPr>
        <w:t>Nedodělkem se rozumí nedokončená práce na díle. Vadou se rozumí odchylka v kvalitě, rozsahu a parametrech díla, stanovených nabídkou zhotovitele, touto smlouvou a obecně závaznými právními předpisy, vztahujícími se k plnění předmětu díla podle této smlouvy, které se stávají pro zhotovitele podpisem této smlouvy záva</w:t>
      </w:r>
      <w:r w:rsidRPr="005917D3">
        <w:rPr>
          <w:rFonts w:asciiTheme="minorHAnsi" w:hAnsiTheme="minorHAnsi" w:cstheme="minorHAnsi"/>
          <w:color w:val="000000" w:themeColor="text1"/>
          <w:sz w:val="22"/>
          <w:szCs w:val="22"/>
        </w:rPr>
        <w:t>znými.</w:t>
      </w:r>
    </w:p>
    <w:p w:rsidR="0050069B" w:rsidRPr="00C64144" w:rsidRDefault="0050069B" w:rsidP="005917D3">
      <w:pPr>
        <w:pStyle w:val="Zkladntextodsazen"/>
        <w:widowControl w:val="0"/>
        <w:spacing w:after="0"/>
        <w:ind w:left="0"/>
        <w:rPr>
          <w:rFonts w:asciiTheme="minorHAnsi" w:hAnsiTheme="minorHAnsi" w:cstheme="minorHAnsi"/>
          <w:sz w:val="22"/>
          <w:szCs w:val="22"/>
        </w:rPr>
      </w:pPr>
    </w:p>
    <w:p w:rsidR="004556A6" w:rsidRDefault="004556A6" w:rsidP="0050069B">
      <w:pPr>
        <w:pStyle w:val="Zkladntextodsazen"/>
        <w:widowControl w:val="0"/>
        <w:spacing w:after="0"/>
        <w:ind w:left="0"/>
        <w:jc w:val="center"/>
        <w:rPr>
          <w:rFonts w:asciiTheme="minorHAnsi" w:hAnsiTheme="minorHAnsi" w:cstheme="minorHAnsi"/>
          <w:b/>
          <w:sz w:val="22"/>
          <w:szCs w:val="22"/>
        </w:rPr>
      </w:pPr>
    </w:p>
    <w:p w:rsidR="0050069B" w:rsidRPr="00C64144" w:rsidRDefault="0050069B" w:rsidP="0050069B">
      <w:pPr>
        <w:pStyle w:val="Zkladntextodsazen"/>
        <w:widowControl w:val="0"/>
        <w:spacing w:after="0"/>
        <w:ind w:left="0"/>
        <w:jc w:val="center"/>
        <w:rPr>
          <w:rFonts w:asciiTheme="minorHAnsi" w:hAnsiTheme="minorHAnsi" w:cstheme="minorHAnsi"/>
          <w:b/>
          <w:sz w:val="22"/>
          <w:szCs w:val="22"/>
        </w:rPr>
      </w:pPr>
      <w:r w:rsidRPr="00C64144">
        <w:rPr>
          <w:rFonts w:asciiTheme="minorHAnsi" w:hAnsiTheme="minorHAnsi" w:cstheme="minorHAnsi"/>
          <w:b/>
          <w:sz w:val="22"/>
          <w:szCs w:val="22"/>
        </w:rPr>
        <w:t>Článek 10.</w:t>
      </w:r>
    </w:p>
    <w:p w:rsidR="0050069B" w:rsidRPr="00C64144" w:rsidRDefault="0050069B" w:rsidP="0050069B">
      <w:pPr>
        <w:pStyle w:val="Zkladntextodsazen"/>
        <w:widowControl w:val="0"/>
        <w:ind w:left="0"/>
        <w:jc w:val="center"/>
        <w:rPr>
          <w:rFonts w:asciiTheme="minorHAnsi" w:hAnsiTheme="minorHAnsi" w:cstheme="minorHAnsi"/>
          <w:b/>
          <w:sz w:val="22"/>
          <w:szCs w:val="22"/>
          <w:u w:val="single"/>
        </w:rPr>
      </w:pPr>
      <w:r w:rsidRPr="00C64144">
        <w:rPr>
          <w:rFonts w:asciiTheme="minorHAnsi" w:hAnsiTheme="minorHAnsi" w:cstheme="minorHAnsi"/>
          <w:b/>
          <w:sz w:val="22"/>
          <w:szCs w:val="22"/>
          <w:u w:val="single"/>
        </w:rPr>
        <w:t>Záruka za jakost díla</w:t>
      </w:r>
    </w:p>
    <w:p w:rsidR="0050069B" w:rsidRPr="00C64144" w:rsidRDefault="0050069B" w:rsidP="005917D3">
      <w:pPr>
        <w:widowControl w:val="0"/>
        <w:numPr>
          <w:ilvl w:val="0"/>
          <w:numId w:val="15"/>
        </w:numPr>
        <w:spacing w:after="120"/>
        <w:jc w:val="both"/>
        <w:rPr>
          <w:rFonts w:asciiTheme="minorHAnsi" w:hAnsiTheme="minorHAnsi" w:cstheme="minorHAnsi"/>
          <w:sz w:val="22"/>
          <w:szCs w:val="22"/>
        </w:rPr>
      </w:pPr>
      <w:r w:rsidRPr="00C64144">
        <w:rPr>
          <w:rFonts w:asciiTheme="minorHAnsi" w:hAnsiTheme="minorHAnsi" w:cstheme="minorHAnsi"/>
          <w:sz w:val="22"/>
          <w:szCs w:val="22"/>
        </w:rPr>
        <w:t>Zhotovitel odpovídá za to, že dílo dle této smlouvy je zhotoveno podle podmínek</w:t>
      </w:r>
      <w:r w:rsidR="004E4203">
        <w:rPr>
          <w:rFonts w:asciiTheme="minorHAnsi" w:hAnsiTheme="minorHAnsi" w:cstheme="minorHAnsi"/>
          <w:sz w:val="22"/>
          <w:szCs w:val="22"/>
        </w:rPr>
        <w:t xml:space="preserve"> této</w:t>
      </w:r>
      <w:r w:rsidRPr="00C64144">
        <w:rPr>
          <w:rFonts w:asciiTheme="minorHAnsi" w:hAnsiTheme="minorHAnsi" w:cstheme="minorHAnsi"/>
          <w:sz w:val="22"/>
          <w:szCs w:val="22"/>
        </w:rPr>
        <w:t xml:space="preserve"> </w:t>
      </w:r>
      <w:r w:rsidRPr="004E4203">
        <w:rPr>
          <w:rFonts w:asciiTheme="minorHAnsi" w:hAnsiTheme="minorHAnsi" w:cstheme="minorHAnsi"/>
          <w:sz w:val="22"/>
          <w:szCs w:val="22"/>
        </w:rPr>
        <w:t>smlouvy</w:t>
      </w:r>
      <w:r w:rsidR="001C5325" w:rsidRPr="004E4203">
        <w:rPr>
          <w:rFonts w:asciiTheme="minorHAnsi" w:hAnsiTheme="minorHAnsi" w:cstheme="minorHAnsi"/>
          <w:sz w:val="22"/>
          <w:szCs w:val="22"/>
        </w:rPr>
        <w:t xml:space="preserve"> (</w:t>
      </w:r>
      <w:r w:rsidR="00763EFA" w:rsidRPr="004E4203">
        <w:rPr>
          <w:rFonts w:asciiTheme="minorHAnsi" w:hAnsiTheme="minorHAnsi" w:cstheme="minorHAnsi"/>
          <w:sz w:val="22"/>
          <w:szCs w:val="22"/>
        </w:rPr>
        <w:t xml:space="preserve">viz </w:t>
      </w:r>
      <w:proofErr w:type="spellStart"/>
      <w:r w:rsidR="00763EFA" w:rsidRPr="004E4203">
        <w:rPr>
          <w:rFonts w:asciiTheme="minorHAnsi" w:hAnsiTheme="minorHAnsi" w:cstheme="minorHAnsi"/>
          <w:sz w:val="22"/>
          <w:szCs w:val="22"/>
        </w:rPr>
        <w:t>zjm</w:t>
      </w:r>
      <w:proofErr w:type="spellEnd"/>
      <w:r w:rsidR="00763EFA" w:rsidRPr="004E4203">
        <w:rPr>
          <w:rFonts w:asciiTheme="minorHAnsi" w:hAnsiTheme="minorHAnsi" w:cstheme="minorHAnsi"/>
          <w:sz w:val="22"/>
          <w:szCs w:val="22"/>
        </w:rPr>
        <w:t xml:space="preserve">. </w:t>
      </w:r>
      <w:proofErr w:type="spellStart"/>
      <w:r w:rsidR="001C5325" w:rsidRPr="004E4203">
        <w:rPr>
          <w:rFonts w:asciiTheme="minorHAnsi" w:hAnsiTheme="minorHAnsi" w:cstheme="minorHAnsi"/>
          <w:sz w:val="22"/>
          <w:szCs w:val="22"/>
        </w:rPr>
        <w:t>ust</w:t>
      </w:r>
      <w:proofErr w:type="spellEnd"/>
      <w:r w:rsidR="001C5325" w:rsidRPr="004E4203">
        <w:rPr>
          <w:rFonts w:asciiTheme="minorHAnsi" w:hAnsiTheme="minorHAnsi" w:cstheme="minorHAnsi"/>
          <w:sz w:val="22"/>
          <w:szCs w:val="22"/>
        </w:rPr>
        <w:t>.</w:t>
      </w:r>
      <w:r w:rsidR="00763EFA" w:rsidRPr="004E4203">
        <w:rPr>
          <w:rFonts w:asciiTheme="minorHAnsi" w:hAnsiTheme="minorHAnsi" w:cstheme="minorHAnsi"/>
          <w:sz w:val="22"/>
          <w:szCs w:val="22"/>
        </w:rPr>
        <w:t xml:space="preserve"> Článku 3. odst. 2 této smlouvy)</w:t>
      </w:r>
      <w:r w:rsidRPr="004E4203">
        <w:rPr>
          <w:rFonts w:asciiTheme="minorHAnsi" w:hAnsiTheme="minorHAnsi" w:cstheme="minorHAnsi"/>
          <w:sz w:val="22"/>
          <w:szCs w:val="22"/>
        </w:rPr>
        <w:t>, a minimálně po záruční dobu bude mít vlastno</w:t>
      </w:r>
      <w:r w:rsidRPr="00C64144">
        <w:rPr>
          <w:rFonts w:asciiTheme="minorHAnsi" w:hAnsiTheme="minorHAnsi" w:cstheme="minorHAnsi"/>
          <w:sz w:val="22"/>
          <w:szCs w:val="22"/>
        </w:rPr>
        <w:t>sti v této smlouvě dohodnuté a zhotovitelem garantované a vlastnosti uvedené v právních předpisech a technických normách, které se na provedení díla vztahují.</w:t>
      </w:r>
    </w:p>
    <w:p w:rsidR="0050069B" w:rsidRPr="00C64144" w:rsidRDefault="0050069B" w:rsidP="005917D3">
      <w:pPr>
        <w:widowControl w:val="0"/>
        <w:numPr>
          <w:ilvl w:val="0"/>
          <w:numId w:val="15"/>
        </w:numPr>
        <w:spacing w:after="120"/>
        <w:jc w:val="both"/>
        <w:rPr>
          <w:rFonts w:asciiTheme="minorHAnsi" w:hAnsiTheme="minorHAnsi" w:cstheme="minorHAnsi"/>
          <w:sz w:val="22"/>
          <w:szCs w:val="22"/>
        </w:rPr>
      </w:pPr>
      <w:r w:rsidRPr="00C64144">
        <w:rPr>
          <w:rFonts w:asciiTheme="minorHAnsi" w:hAnsiTheme="minorHAnsi" w:cstheme="minorHAnsi"/>
          <w:sz w:val="22"/>
          <w:szCs w:val="22"/>
        </w:rPr>
        <w:t>Zhotovitel odpovídá za vady, jež má dílo v době jeho předání, a za vady díla zjištěné v záruční době.</w:t>
      </w:r>
    </w:p>
    <w:p w:rsidR="0050069B" w:rsidRPr="00C64144" w:rsidRDefault="0050069B" w:rsidP="005917D3">
      <w:pPr>
        <w:widowControl w:val="0"/>
        <w:numPr>
          <w:ilvl w:val="0"/>
          <w:numId w:val="15"/>
        </w:numPr>
        <w:spacing w:after="120"/>
        <w:jc w:val="both"/>
        <w:rPr>
          <w:rFonts w:asciiTheme="minorHAnsi" w:hAnsiTheme="minorHAnsi" w:cstheme="minorHAnsi"/>
          <w:color w:val="000000" w:themeColor="text1"/>
          <w:sz w:val="22"/>
          <w:szCs w:val="22"/>
        </w:rPr>
      </w:pPr>
      <w:r w:rsidRPr="00C64144">
        <w:rPr>
          <w:rFonts w:asciiTheme="minorHAnsi" w:hAnsiTheme="minorHAnsi" w:cstheme="minorHAnsi"/>
          <w:sz w:val="22"/>
          <w:szCs w:val="22"/>
        </w:rPr>
        <w:t xml:space="preserve">Zhotovitel poskytuje záruku za jakost díla v délce </w:t>
      </w:r>
      <w:r w:rsidRPr="00C64144">
        <w:rPr>
          <w:rFonts w:asciiTheme="minorHAnsi" w:hAnsiTheme="minorHAnsi" w:cstheme="minorHAnsi"/>
          <w:b/>
          <w:sz w:val="22"/>
          <w:szCs w:val="22"/>
        </w:rPr>
        <w:t>48 měsíců</w:t>
      </w:r>
      <w:r w:rsidRPr="00C64144">
        <w:rPr>
          <w:rFonts w:asciiTheme="minorHAnsi" w:hAnsiTheme="minorHAnsi" w:cstheme="minorHAnsi"/>
          <w:sz w:val="22"/>
          <w:szCs w:val="22"/>
        </w:rPr>
        <w:t xml:space="preserve">. </w:t>
      </w:r>
      <w:r w:rsidRPr="00C64144">
        <w:rPr>
          <w:rFonts w:asciiTheme="minorHAnsi" w:hAnsiTheme="minorHAnsi" w:cstheme="minorHAnsi"/>
          <w:color w:val="000000" w:themeColor="text1"/>
          <w:sz w:val="22"/>
          <w:szCs w:val="22"/>
        </w:rPr>
        <w:t>Záruční doba počíná běžet dnem protokolárního převzetí řádného díla</w:t>
      </w:r>
      <w:r w:rsidR="004C4BDD" w:rsidRPr="00C64144">
        <w:rPr>
          <w:rFonts w:asciiTheme="minorHAnsi" w:hAnsiTheme="minorHAnsi" w:cstheme="minorHAnsi"/>
          <w:color w:val="000000" w:themeColor="text1"/>
          <w:sz w:val="22"/>
          <w:szCs w:val="22"/>
        </w:rPr>
        <w:t xml:space="preserve">, </w:t>
      </w:r>
      <w:r w:rsidR="004C4BDD" w:rsidRPr="00C64144">
        <w:rPr>
          <w:rFonts w:asciiTheme="minorHAnsi" w:hAnsiTheme="minorHAnsi" w:cstheme="minorHAnsi"/>
          <w:color w:val="000000"/>
          <w:sz w:val="22"/>
          <w:szCs w:val="22"/>
        </w:rPr>
        <w:t xml:space="preserve">resp. řádných částí díla, (bez vad a nedodělků) </w:t>
      </w:r>
      <w:r w:rsidRPr="00C64144">
        <w:rPr>
          <w:rFonts w:asciiTheme="minorHAnsi" w:hAnsiTheme="minorHAnsi" w:cstheme="minorHAnsi"/>
          <w:color w:val="000000" w:themeColor="text1"/>
          <w:sz w:val="22"/>
          <w:szCs w:val="22"/>
        </w:rPr>
        <w:t>objednatelem.</w:t>
      </w:r>
      <w:r w:rsidRPr="00C64144">
        <w:rPr>
          <w:rFonts w:asciiTheme="minorHAnsi" w:hAnsiTheme="minorHAnsi" w:cstheme="minorHAnsi"/>
          <w:sz w:val="22"/>
          <w:szCs w:val="22"/>
        </w:rPr>
        <w:t xml:space="preserve"> Jestliže dílo bylo převzato s vadami a nedodělky, počíná záruční doba běžet až od</w:t>
      </w:r>
      <w:r w:rsidRPr="00C64144">
        <w:rPr>
          <w:rFonts w:asciiTheme="minorHAnsi" w:hAnsiTheme="minorHAnsi" w:cstheme="minorHAnsi"/>
          <w:color w:val="000000" w:themeColor="text1"/>
          <w:sz w:val="22"/>
          <w:szCs w:val="22"/>
        </w:rPr>
        <w:t>e dne jejich úplného odstranění.</w:t>
      </w:r>
    </w:p>
    <w:p w:rsidR="0050069B" w:rsidRPr="00C64144" w:rsidRDefault="0050069B" w:rsidP="005917D3">
      <w:pPr>
        <w:widowControl w:val="0"/>
        <w:numPr>
          <w:ilvl w:val="0"/>
          <w:numId w:val="15"/>
        </w:numPr>
        <w:spacing w:after="120"/>
        <w:jc w:val="both"/>
        <w:rPr>
          <w:rFonts w:asciiTheme="minorHAnsi" w:hAnsiTheme="minorHAnsi" w:cstheme="minorHAnsi"/>
          <w:sz w:val="22"/>
          <w:szCs w:val="22"/>
        </w:rPr>
      </w:pPr>
      <w:r w:rsidRPr="00C64144">
        <w:rPr>
          <w:rFonts w:asciiTheme="minorHAnsi" w:hAnsiTheme="minorHAnsi" w:cstheme="minorHAnsi"/>
          <w:color w:val="000000" w:themeColor="text1"/>
          <w:sz w:val="22"/>
          <w:szCs w:val="22"/>
        </w:rPr>
        <w:t>Odpovědnost zhotovitele za vady díla spočívá v tom, že zhotovitel případné zjištěné vady, které má dílo v záruční době, bezplatně odstraní v termínu dohodnutém při reklamačním řízení. Vady díla v záruční lhůtě uplatní objednatel neprodleně po jejich zjištění písemně či elektronicky u zhotovitele. Zhotovitel nejpozději do pěti kalendářních dnů po uplatnění reklamace projedná s objednatelem reklamovanou vadu a způsob jejího odstranění, a to tak, aby vada díla byla odstraněna nejpozději do 15 dnů od uplatnění reklamace, nedohodnou-li se smluvní strany jinak. V případě, že zhotovitel odstraňování vady nezah</w:t>
      </w:r>
      <w:r w:rsidRPr="00C64144">
        <w:rPr>
          <w:rFonts w:asciiTheme="minorHAnsi" w:hAnsiTheme="minorHAnsi" w:cstheme="minorHAnsi"/>
          <w:sz w:val="22"/>
          <w:szCs w:val="22"/>
        </w:rPr>
        <w:t>ájí a vadu neodstraní ve výše uvedeném termínu, je objednatel oprávněn odstranit vadu za pomocí třetí strany na náklady zhotovitele.</w:t>
      </w:r>
    </w:p>
    <w:p w:rsidR="0050069B" w:rsidRPr="00C64144" w:rsidRDefault="0050069B" w:rsidP="005917D3">
      <w:pPr>
        <w:widowControl w:val="0"/>
        <w:numPr>
          <w:ilvl w:val="0"/>
          <w:numId w:val="15"/>
        </w:numPr>
        <w:spacing w:after="120"/>
        <w:jc w:val="both"/>
        <w:rPr>
          <w:rFonts w:asciiTheme="minorHAnsi" w:hAnsiTheme="minorHAnsi" w:cstheme="minorHAnsi"/>
          <w:sz w:val="22"/>
          <w:szCs w:val="22"/>
        </w:rPr>
      </w:pPr>
      <w:r w:rsidRPr="00C64144">
        <w:rPr>
          <w:rFonts w:asciiTheme="minorHAnsi" w:hAnsiTheme="minorHAnsi" w:cstheme="minorHAnsi"/>
          <w:noProof/>
          <w:sz w:val="22"/>
        </w:rPr>
        <w:t>Zhotovitel neodpovídá za vady díla jestliže tyto vady byly způsobeny nevhodnými pokyny objednatele nebo pořizovatele, případně použitím podkladů předaných zhotoviteli ke zpracování v případě, že zhotovitel ani při vynaložení odborné péče nevhodnost těchto podkladů nemohl zjistit, případně na nevhodné pokyny objednatele  písemně upozornil a objednatel na dodržení pokynů, případně na použití takových podkladů rovněž písemně  trval.</w:t>
      </w:r>
    </w:p>
    <w:p w:rsidR="0050069B" w:rsidRPr="00C64144" w:rsidRDefault="0050069B" w:rsidP="005917D3">
      <w:pPr>
        <w:widowControl w:val="0"/>
        <w:numPr>
          <w:ilvl w:val="0"/>
          <w:numId w:val="15"/>
        </w:numPr>
        <w:spacing w:after="120"/>
        <w:jc w:val="both"/>
        <w:rPr>
          <w:rFonts w:asciiTheme="minorHAnsi" w:hAnsiTheme="minorHAnsi" w:cstheme="minorHAnsi"/>
          <w:sz w:val="22"/>
          <w:szCs w:val="22"/>
        </w:rPr>
      </w:pPr>
      <w:r w:rsidRPr="00C64144">
        <w:rPr>
          <w:rFonts w:asciiTheme="minorHAnsi" w:hAnsiTheme="minorHAnsi" w:cstheme="minorHAnsi"/>
          <w:sz w:val="22"/>
          <w:szCs w:val="22"/>
        </w:rPr>
        <w:t xml:space="preserve">Pro ty části díla, které byly v důsledku oprávněné reklamace objednatele zhotovitelem opraveny, běží záruční lhůta opětovně od počátku ode dne provedení reklamační opravy, pokud provedení opravy bylo objednatelem potvrzeno. </w:t>
      </w:r>
    </w:p>
    <w:p w:rsidR="0050069B" w:rsidRPr="00C64144" w:rsidRDefault="0050069B" w:rsidP="005917D3">
      <w:pPr>
        <w:widowControl w:val="0"/>
        <w:numPr>
          <w:ilvl w:val="0"/>
          <w:numId w:val="15"/>
        </w:numPr>
        <w:spacing w:after="120"/>
        <w:jc w:val="both"/>
        <w:rPr>
          <w:rFonts w:asciiTheme="minorHAnsi" w:hAnsiTheme="minorHAnsi" w:cstheme="minorHAnsi"/>
          <w:sz w:val="22"/>
          <w:szCs w:val="22"/>
        </w:rPr>
      </w:pPr>
      <w:r w:rsidRPr="00C64144">
        <w:rPr>
          <w:rFonts w:asciiTheme="minorHAnsi" w:hAnsiTheme="minorHAnsi" w:cstheme="minorHAnsi"/>
          <w:sz w:val="22"/>
          <w:szCs w:val="22"/>
        </w:rPr>
        <w:t xml:space="preserve">Záruční doba neběží po dobu, po kterou objednatel nemohl dílo užívat pro vady díla, za které zhotovitel odpovídá. </w:t>
      </w:r>
      <w:r w:rsidRPr="00C64144">
        <w:rPr>
          <w:rFonts w:asciiTheme="minorHAnsi" w:hAnsiTheme="minorHAnsi" w:cstheme="minorHAnsi"/>
          <w:sz w:val="22"/>
          <w:szCs w:val="22"/>
        </w:rPr>
        <w:tab/>
      </w:r>
    </w:p>
    <w:p w:rsidR="005917D3" w:rsidRDefault="0050069B" w:rsidP="005917D3">
      <w:pPr>
        <w:widowControl w:val="0"/>
        <w:numPr>
          <w:ilvl w:val="0"/>
          <w:numId w:val="15"/>
        </w:numPr>
        <w:spacing w:after="120"/>
        <w:jc w:val="both"/>
        <w:rPr>
          <w:rFonts w:asciiTheme="minorHAnsi" w:hAnsiTheme="minorHAnsi" w:cstheme="minorHAnsi"/>
          <w:sz w:val="22"/>
          <w:szCs w:val="22"/>
        </w:rPr>
      </w:pPr>
      <w:r w:rsidRPr="00C64144">
        <w:rPr>
          <w:rFonts w:asciiTheme="minorHAnsi" w:hAnsiTheme="minorHAnsi" w:cstheme="minorHAnsi"/>
          <w:sz w:val="22"/>
          <w:szCs w:val="22"/>
        </w:rPr>
        <w:t>O odstranění reklamované vady sepíší smluvní strany zápis, ve kterém objednatel potvrdí odstranění vady nebo uvede důvody, pro které odmítá uznat vadu za odstraněnou.</w:t>
      </w:r>
    </w:p>
    <w:p w:rsidR="0050069B" w:rsidRPr="005917D3" w:rsidRDefault="0050069B" w:rsidP="005917D3">
      <w:pPr>
        <w:widowControl w:val="0"/>
        <w:numPr>
          <w:ilvl w:val="0"/>
          <w:numId w:val="15"/>
        </w:numPr>
        <w:spacing w:after="120"/>
        <w:jc w:val="both"/>
        <w:rPr>
          <w:rFonts w:asciiTheme="minorHAnsi" w:hAnsiTheme="minorHAnsi" w:cstheme="minorHAnsi"/>
          <w:sz w:val="22"/>
          <w:szCs w:val="22"/>
        </w:rPr>
      </w:pPr>
      <w:r w:rsidRPr="005917D3">
        <w:rPr>
          <w:rFonts w:asciiTheme="minorHAnsi" w:hAnsiTheme="minorHAnsi" w:cstheme="minorHAnsi"/>
          <w:sz w:val="22"/>
          <w:szCs w:val="22"/>
        </w:rPr>
        <w:t>Nároky z odpovědnosti za jakost díla se nedotýkají nároků na náhradu škody nebo na smluvní pokutu.</w:t>
      </w:r>
    </w:p>
    <w:p w:rsidR="0050069B" w:rsidRPr="00C64144" w:rsidRDefault="0050069B" w:rsidP="0050069B">
      <w:pPr>
        <w:pStyle w:val="Zkladntextodsazen"/>
        <w:widowControl w:val="0"/>
        <w:spacing w:after="0"/>
        <w:ind w:left="0"/>
        <w:jc w:val="center"/>
        <w:rPr>
          <w:rFonts w:asciiTheme="minorHAnsi" w:hAnsiTheme="minorHAnsi" w:cstheme="minorHAnsi"/>
          <w:b/>
          <w:color w:val="000000" w:themeColor="text1"/>
          <w:sz w:val="22"/>
          <w:szCs w:val="22"/>
        </w:rPr>
      </w:pPr>
    </w:p>
    <w:p w:rsidR="003A6205" w:rsidRDefault="003A6205" w:rsidP="0050069B">
      <w:pPr>
        <w:pStyle w:val="Zkladntextodsazen"/>
        <w:widowControl w:val="0"/>
        <w:spacing w:after="0"/>
        <w:ind w:left="0"/>
        <w:jc w:val="center"/>
        <w:rPr>
          <w:rFonts w:asciiTheme="minorHAnsi" w:hAnsiTheme="minorHAnsi" w:cstheme="minorHAnsi"/>
          <w:b/>
          <w:color w:val="000000" w:themeColor="text1"/>
          <w:sz w:val="22"/>
          <w:szCs w:val="22"/>
        </w:rPr>
      </w:pPr>
    </w:p>
    <w:p w:rsidR="0050069B" w:rsidRPr="00C64144" w:rsidRDefault="0050069B" w:rsidP="0050069B">
      <w:pPr>
        <w:pStyle w:val="Zkladntextodsazen"/>
        <w:widowControl w:val="0"/>
        <w:spacing w:after="0"/>
        <w:ind w:left="0"/>
        <w:jc w:val="center"/>
        <w:rPr>
          <w:rFonts w:asciiTheme="minorHAnsi" w:hAnsiTheme="minorHAnsi" w:cstheme="minorHAnsi"/>
          <w:b/>
          <w:color w:val="000000" w:themeColor="text1"/>
          <w:sz w:val="22"/>
          <w:szCs w:val="22"/>
        </w:rPr>
      </w:pPr>
      <w:r w:rsidRPr="00C64144">
        <w:rPr>
          <w:rFonts w:asciiTheme="minorHAnsi" w:hAnsiTheme="minorHAnsi" w:cstheme="minorHAnsi"/>
          <w:b/>
          <w:color w:val="000000" w:themeColor="text1"/>
          <w:sz w:val="22"/>
          <w:szCs w:val="22"/>
        </w:rPr>
        <w:t>Článek 11.</w:t>
      </w:r>
    </w:p>
    <w:p w:rsidR="0050069B" w:rsidRPr="00C64144" w:rsidRDefault="0050069B" w:rsidP="0050069B">
      <w:pPr>
        <w:pStyle w:val="Normlnweb"/>
        <w:spacing w:before="0" w:beforeAutospacing="0" w:after="120" w:afterAutospacing="0" w:line="228" w:lineRule="auto"/>
        <w:jc w:val="center"/>
        <w:rPr>
          <w:rFonts w:asciiTheme="minorHAnsi" w:hAnsiTheme="minorHAnsi" w:cstheme="minorHAnsi"/>
          <w:b/>
          <w:color w:val="000000" w:themeColor="text1"/>
          <w:sz w:val="22"/>
          <w:szCs w:val="22"/>
          <w:u w:val="single"/>
        </w:rPr>
      </w:pPr>
      <w:r w:rsidRPr="00C64144">
        <w:rPr>
          <w:rFonts w:asciiTheme="minorHAnsi" w:hAnsiTheme="minorHAnsi" w:cstheme="minorHAnsi"/>
          <w:b/>
          <w:color w:val="000000" w:themeColor="text1"/>
          <w:sz w:val="22"/>
          <w:szCs w:val="22"/>
          <w:u w:val="single"/>
        </w:rPr>
        <w:t xml:space="preserve">Vlastnické právo k dílu, podmínky pro zveřejnění, publikování a pracovní využití díla  </w:t>
      </w:r>
    </w:p>
    <w:p w:rsidR="0050069B" w:rsidRPr="00C64144" w:rsidRDefault="0050069B" w:rsidP="005917D3">
      <w:pPr>
        <w:pStyle w:val="Normlnweb"/>
        <w:numPr>
          <w:ilvl w:val="0"/>
          <w:numId w:val="25"/>
        </w:numPr>
        <w:spacing w:before="0" w:beforeAutospacing="0" w:after="120" w:afterAutospacing="0" w:line="228" w:lineRule="auto"/>
        <w:ind w:left="357" w:hanging="357"/>
        <w:jc w:val="both"/>
        <w:rPr>
          <w:rFonts w:asciiTheme="minorHAnsi" w:hAnsiTheme="minorHAnsi" w:cstheme="minorHAnsi"/>
          <w:color w:val="000000" w:themeColor="text1"/>
          <w:sz w:val="22"/>
          <w:szCs w:val="22"/>
        </w:rPr>
      </w:pPr>
      <w:r w:rsidRPr="00C64144">
        <w:rPr>
          <w:rFonts w:asciiTheme="minorHAnsi" w:hAnsiTheme="minorHAnsi" w:cstheme="minorHAnsi"/>
          <w:color w:val="000000" w:themeColor="text1"/>
          <w:sz w:val="22"/>
          <w:szCs w:val="22"/>
        </w:rPr>
        <w:t>Vlastnické právo k</w:t>
      </w:r>
      <w:r w:rsidR="007D2340" w:rsidRPr="00C64144">
        <w:rPr>
          <w:rFonts w:asciiTheme="minorHAnsi" w:hAnsiTheme="minorHAnsi" w:cstheme="minorHAnsi"/>
          <w:color w:val="000000" w:themeColor="text1"/>
          <w:sz w:val="22"/>
          <w:szCs w:val="22"/>
        </w:rPr>
        <w:t xml:space="preserve"> jednotlivým částem díla </w:t>
      </w:r>
      <w:r w:rsidRPr="00C64144">
        <w:rPr>
          <w:rFonts w:asciiTheme="minorHAnsi" w:hAnsiTheme="minorHAnsi" w:cstheme="minorHAnsi"/>
          <w:color w:val="000000" w:themeColor="text1"/>
          <w:sz w:val="22"/>
          <w:szCs w:val="22"/>
        </w:rPr>
        <w:t xml:space="preserve">a nebezpečí škody na </w:t>
      </w:r>
      <w:r w:rsidR="007D2340" w:rsidRPr="00C64144">
        <w:rPr>
          <w:rFonts w:asciiTheme="minorHAnsi" w:hAnsiTheme="minorHAnsi" w:cstheme="minorHAnsi"/>
          <w:color w:val="000000" w:themeColor="text1"/>
          <w:sz w:val="22"/>
          <w:szCs w:val="22"/>
        </w:rPr>
        <w:t xml:space="preserve">těchto částech díla </w:t>
      </w:r>
      <w:r w:rsidRPr="00C64144">
        <w:rPr>
          <w:rFonts w:asciiTheme="minorHAnsi" w:hAnsiTheme="minorHAnsi" w:cstheme="minorHAnsi"/>
          <w:color w:val="000000" w:themeColor="text1"/>
          <w:sz w:val="22"/>
          <w:szCs w:val="22"/>
        </w:rPr>
        <w:t xml:space="preserve">přechází na objednatele dnem předání a převzetí </w:t>
      </w:r>
      <w:r w:rsidR="007D2340" w:rsidRPr="00C64144">
        <w:rPr>
          <w:rFonts w:asciiTheme="minorHAnsi" w:hAnsiTheme="minorHAnsi" w:cstheme="minorHAnsi"/>
          <w:color w:val="000000" w:themeColor="text1"/>
          <w:sz w:val="22"/>
          <w:szCs w:val="22"/>
        </w:rPr>
        <w:t xml:space="preserve">jednotlivých částí </w:t>
      </w:r>
      <w:r w:rsidRPr="00C64144">
        <w:rPr>
          <w:rFonts w:asciiTheme="minorHAnsi" w:hAnsiTheme="minorHAnsi" w:cstheme="minorHAnsi"/>
          <w:color w:val="000000" w:themeColor="text1"/>
          <w:sz w:val="22"/>
          <w:szCs w:val="22"/>
        </w:rPr>
        <w:t xml:space="preserve">díla bez vad a nedodělků. Řádně dokončené </w:t>
      </w:r>
      <w:r w:rsidR="007D2340" w:rsidRPr="00C64144">
        <w:rPr>
          <w:rFonts w:asciiTheme="minorHAnsi" w:hAnsiTheme="minorHAnsi" w:cstheme="minorHAnsi"/>
          <w:color w:val="000000" w:themeColor="text1"/>
          <w:sz w:val="22"/>
          <w:szCs w:val="22"/>
        </w:rPr>
        <w:t xml:space="preserve">části </w:t>
      </w:r>
      <w:r w:rsidRPr="00C64144">
        <w:rPr>
          <w:rFonts w:asciiTheme="minorHAnsi" w:hAnsiTheme="minorHAnsi" w:cstheme="minorHAnsi"/>
          <w:color w:val="000000" w:themeColor="text1"/>
          <w:sz w:val="22"/>
          <w:szCs w:val="22"/>
        </w:rPr>
        <w:t>díl</w:t>
      </w:r>
      <w:r w:rsidR="007D2340" w:rsidRPr="00C64144">
        <w:rPr>
          <w:rFonts w:asciiTheme="minorHAnsi" w:hAnsiTheme="minorHAnsi" w:cstheme="minorHAnsi"/>
          <w:color w:val="000000" w:themeColor="text1"/>
          <w:sz w:val="22"/>
          <w:szCs w:val="22"/>
        </w:rPr>
        <w:t>a</w:t>
      </w:r>
      <w:r w:rsidRPr="00C64144">
        <w:rPr>
          <w:rFonts w:asciiTheme="minorHAnsi" w:hAnsiTheme="minorHAnsi" w:cstheme="minorHAnsi"/>
          <w:color w:val="000000" w:themeColor="text1"/>
          <w:sz w:val="22"/>
          <w:szCs w:val="22"/>
        </w:rPr>
        <w:t xml:space="preserve"> je zhotovitel povinen opatřit doložkou pravosti a původnosti díla.</w:t>
      </w:r>
    </w:p>
    <w:p w:rsidR="0050069B" w:rsidRPr="00C64144" w:rsidRDefault="0050069B" w:rsidP="005917D3">
      <w:pPr>
        <w:pStyle w:val="Normlnweb"/>
        <w:numPr>
          <w:ilvl w:val="0"/>
          <w:numId w:val="25"/>
        </w:numPr>
        <w:spacing w:before="0" w:beforeAutospacing="0" w:after="120" w:afterAutospacing="0" w:line="228" w:lineRule="auto"/>
        <w:ind w:left="357" w:hanging="357"/>
        <w:jc w:val="both"/>
        <w:rPr>
          <w:rFonts w:asciiTheme="minorHAnsi" w:hAnsiTheme="minorHAnsi" w:cstheme="minorHAnsi"/>
          <w:color w:val="000000" w:themeColor="text1"/>
          <w:sz w:val="22"/>
          <w:szCs w:val="22"/>
        </w:rPr>
      </w:pPr>
      <w:r w:rsidRPr="00C64144">
        <w:rPr>
          <w:rFonts w:asciiTheme="minorHAnsi" w:hAnsiTheme="minorHAnsi" w:cstheme="minorHAnsi"/>
          <w:color w:val="000000" w:themeColor="text1"/>
          <w:sz w:val="22"/>
          <w:szCs w:val="22"/>
        </w:rPr>
        <w:t>Objednatel se stává vlastníkem touto smlouvou stanoveného počtu exemplářů zhotoveného díla, včetně reprodukovatelných kopií plánů, grafických a textových příloh</w:t>
      </w:r>
      <w:r w:rsidR="007D2340" w:rsidRPr="00C64144">
        <w:rPr>
          <w:rFonts w:asciiTheme="minorHAnsi" w:hAnsiTheme="minorHAnsi" w:cstheme="minorHAnsi"/>
          <w:color w:val="000000" w:themeColor="text1"/>
          <w:sz w:val="22"/>
          <w:szCs w:val="22"/>
        </w:rPr>
        <w:t>,</w:t>
      </w:r>
      <w:r w:rsidRPr="00C64144">
        <w:rPr>
          <w:rFonts w:asciiTheme="minorHAnsi" w:hAnsiTheme="minorHAnsi" w:cstheme="minorHAnsi"/>
          <w:color w:val="000000" w:themeColor="text1"/>
          <w:sz w:val="22"/>
          <w:szCs w:val="22"/>
        </w:rPr>
        <w:t xml:space="preserve"> a to se všemi právy.</w:t>
      </w:r>
    </w:p>
    <w:p w:rsidR="0050069B" w:rsidRPr="00C64144" w:rsidRDefault="0050069B" w:rsidP="005917D3">
      <w:pPr>
        <w:pStyle w:val="Normlnweb"/>
        <w:numPr>
          <w:ilvl w:val="0"/>
          <w:numId w:val="25"/>
        </w:numPr>
        <w:spacing w:before="0" w:beforeAutospacing="0" w:after="120" w:afterAutospacing="0" w:line="228" w:lineRule="auto"/>
        <w:ind w:left="357" w:hanging="357"/>
        <w:jc w:val="both"/>
        <w:rPr>
          <w:rFonts w:asciiTheme="minorHAnsi" w:hAnsiTheme="minorHAnsi" w:cstheme="minorHAnsi"/>
          <w:color w:val="000000" w:themeColor="text1"/>
          <w:sz w:val="22"/>
          <w:szCs w:val="22"/>
        </w:rPr>
      </w:pPr>
      <w:r w:rsidRPr="00C64144">
        <w:rPr>
          <w:rFonts w:asciiTheme="minorHAnsi" w:hAnsiTheme="minorHAnsi" w:cstheme="minorHAnsi"/>
          <w:color w:val="000000" w:themeColor="text1"/>
          <w:sz w:val="22"/>
          <w:szCs w:val="22"/>
        </w:rPr>
        <w:t>Originály zhotovených plánů, grafických a textových příloh zůstávají vlastnictvím zhotovitele.</w:t>
      </w:r>
    </w:p>
    <w:p w:rsidR="0050069B" w:rsidRPr="00C64144" w:rsidRDefault="0050069B" w:rsidP="005917D3">
      <w:pPr>
        <w:pStyle w:val="Normlnweb"/>
        <w:numPr>
          <w:ilvl w:val="0"/>
          <w:numId w:val="25"/>
        </w:numPr>
        <w:spacing w:before="0" w:beforeAutospacing="0" w:after="120" w:afterAutospacing="0" w:line="228" w:lineRule="auto"/>
        <w:ind w:left="357" w:hanging="357"/>
        <w:jc w:val="both"/>
        <w:rPr>
          <w:rFonts w:asciiTheme="minorHAnsi" w:hAnsiTheme="minorHAnsi" w:cstheme="minorHAnsi"/>
          <w:color w:val="000000" w:themeColor="text1"/>
          <w:sz w:val="22"/>
          <w:szCs w:val="22"/>
        </w:rPr>
      </w:pPr>
      <w:r w:rsidRPr="00C64144">
        <w:rPr>
          <w:rFonts w:asciiTheme="minorHAnsi" w:hAnsiTheme="minorHAnsi" w:cstheme="minorHAnsi"/>
          <w:color w:val="000000" w:themeColor="text1"/>
          <w:sz w:val="22"/>
          <w:szCs w:val="22"/>
        </w:rPr>
        <w:t>Předkládání či rozšiřování zhotovených plánů, grafických a textových příloh v souvislosti s</w:t>
      </w:r>
      <w:r w:rsidR="007D2340" w:rsidRPr="00C64144">
        <w:rPr>
          <w:rFonts w:asciiTheme="minorHAnsi" w:hAnsiTheme="minorHAnsi" w:cstheme="minorHAnsi"/>
          <w:color w:val="000000" w:themeColor="text1"/>
          <w:sz w:val="22"/>
          <w:szCs w:val="22"/>
        </w:rPr>
        <w:t> realizací stavby, pro niž byly zpracovány,</w:t>
      </w:r>
      <w:r w:rsidRPr="00C64144">
        <w:rPr>
          <w:rFonts w:asciiTheme="minorHAnsi" w:hAnsiTheme="minorHAnsi" w:cstheme="minorHAnsi"/>
          <w:color w:val="000000" w:themeColor="text1"/>
          <w:sz w:val="22"/>
          <w:szCs w:val="22"/>
        </w:rPr>
        <w:t xml:space="preserve"> nebude považováno za porušení autorských práv ve smyslu publikace díla. Stejně tak nebude považováno za porušení autorských práv zveřejnění díla či jeho jednotlivých částí objednatelem v souvislosti s plněním jeho úkolů na úseku veřejné správy a působnosti objednatele, jako veřejnoprávní korporace podle zvláštních právních předpisů.</w:t>
      </w:r>
    </w:p>
    <w:p w:rsidR="0050069B" w:rsidRPr="00C64144" w:rsidRDefault="0050069B" w:rsidP="005917D3">
      <w:pPr>
        <w:pStyle w:val="Normlnweb"/>
        <w:numPr>
          <w:ilvl w:val="0"/>
          <w:numId w:val="25"/>
        </w:numPr>
        <w:spacing w:before="0" w:beforeAutospacing="0" w:after="120" w:afterAutospacing="0" w:line="228" w:lineRule="auto"/>
        <w:ind w:left="357" w:hanging="357"/>
        <w:jc w:val="both"/>
        <w:rPr>
          <w:rFonts w:asciiTheme="minorHAnsi" w:hAnsiTheme="minorHAnsi" w:cstheme="minorHAnsi"/>
          <w:color w:val="000000" w:themeColor="text1"/>
          <w:sz w:val="22"/>
          <w:szCs w:val="22"/>
        </w:rPr>
      </w:pPr>
      <w:r w:rsidRPr="00C64144">
        <w:rPr>
          <w:rFonts w:asciiTheme="minorHAnsi" w:hAnsiTheme="minorHAnsi" w:cstheme="minorHAnsi"/>
          <w:color w:val="000000" w:themeColor="text1"/>
          <w:sz w:val="22"/>
          <w:szCs w:val="22"/>
        </w:rPr>
        <w:t>Jako podklad mohou být součásti díla využity jen s uvedením označení zhotovitele a jejich konkrétních řešitelů. Takové označení má právo a současně také povinnost uvést na všechny součásti díla zhotovitel.</w:t>
      </w:r>
    </w:p>
    <w:p w:rsidR="005917D3" w:rsidRDefault="0050069B" w:rsidP="005917D3">
      <w:pPr>
        <w:pStyle w:val="Normlnweb"/>
        <w:numPr>
          <w:ilvl w:val="0"/>
          <w:numId w:val="25"/>
        </w:numPr>
        <w:spacing w:before="0" w:beforeAutospacing="0" w:after="120" w:afterAutospacing="0" w:line="228" w:lineRule="auto"/>
        <w:ind w:left="357" w:hanging="357"/>
        <w:jc w:val="both"/>
        <w:rPr>
          <w:rFonts w:asciiTheme="minorHAnsi" w:hAnsiTheme="minorHAnsi" w:cstheme="minorHAnsi"/>
          <w:color w:val="000000" w:themeColor="text1"/>
          <w:sz w:val="22"/>
          <w:szCs w:val="22"/>
        </w:rPr>
      </w:pPr>
      <w:r w:rsidRPr="00C64144">
        <w:rPr>
          <w:rFonts w:asciiTheme="minorHAnsi" w:hAnsiTheme="minorHAnsi" w:cstheme="minorHAnsi"/>
          <w:color w:val="000000" w:themeColor="text1"/>
          <w:sz w:val="22"/>
          <w:szCs w:val="22"/>
        </w:rPr>
        <w:t>Použití díla nebo jeho částí k jiným účelům než uvedeným v odst. 4. lze pouze s předchozím souhlasem zhotovitele.</w:t>
      </w:r>
    </w:p>
    <w:p w:rsidR="0050069B" w:rsidRPr="005917D3" w:rsidRDefault="0050069B" w:rsidP="005917D3">
      <w:pPr>
        <w:pStyle w:val="Normlnweb"/>
        <w:numPr>
          <w:ilvl w:val="0"/>
          <w:numId w:val="25"/>
        </w:numPr>
        <w:spacing w:before="0" w:beforeAutospacing="0" w:after="120" w:afterAutospacing="0" w:line="228" w:lineRule="auto"/>
        <w:ind w:left="357" w:hanging="357"/>
        <w:jc w:val="both"/>
        <w:rPr>
          <w:rFonts w:asciiTheme="minorHAnsi" w:hAnsiTheme="minorHAnsi" w:cstheme="minorHAnsi"/>
          <w:color w:val="000000" w:themeColor="text1"/>
          <w:sz w:val="22"/>
          <w:szCs w:val="22"/>
        </w:rPr>
      </w:pPr>
      <w:r w:rsidRPr="005917D3">
        <w:rPr>
          <w:rFonts w:asciiTheme="minorHAnsi" w:hAnsiTheme="minorHAnsi" w:cstheme="minorHAnsi"/>
          <w:color w:val="000000" w:themeColor="text1"/>
          <w:sz w:val="22"/>
          <w:szCs w:val="22"/>
        </w:rPr>
        <w:t xml:space="preserve">Zhotovitel je oprávněn dílo - při zachování zájmů objednatele - zveřejnit pouze po předchozím souhlasu objednatele, přičemž má právo při takovémto zveřejnění uvést své označení a označení konkrétních řešitelů. </w:t>
      </w:r>
    </w:p>
    <w:p w:rsidR="0050069B" w:rsidRPr="00C64144" w:rsidRDefault="0050069B" w:rsidP="0050069B">
      <w:pPr>
        <w:widowControl w:val="0"/>
        <w:ind w:left="360" w:hanging="360"/>
        <w:jc w:val="center"/>
        <w:rPr>
          <w:rFonts w:asciiTheme="minorHAnsi" w:hAnsiTheme="minorHAnsi" w:cstheme="minorHAnsi"/>
          <w:b/>
          <w:sz w:val="22"/>
          <w:szCs w:val="22"/>
        </w:rPr>
      </w:pPr>
    </w:p>
    <w:p w:rsidR="004556A6" w:rsidRDefault="004556A6" w:rsidP="0050069B">
      <w:pPr>
        <w:widowControl w:val="0"/>
        <w:ind w:left="360" w:hanging="360"/>
        <w:jc w:val="center"/>
        <w:rPr>
          <w:rFonts w:asciiTheme="minorHAnsi" w:hAnsiTheme="minorHAnsi" w:cstheme="minorHAnsi"/>
          <w:b/>
          <w:sz w:val="22"/>
          <w:szCs w:val="22"/>
        </w:rPr>
      </w:pPr>
    </w:p>
    <w:p w:rsidR="0050069B" w:rsidRPr="00C64144" w:rsidRDefault="0050069B" w:rsidP="0050069B">
      <w:pPr>
        <w:widowControl w:val="0"/>
        <w:ind w:left="360" w:hanging="360"/>
        <w:jc w:val="center"/>
        <w:rPr>
          <w:rFonts w:asciiTheme="minorHAnsi" w:hAnsiTheme="minorHAnsi" w:cstheme="minorHAnsi"/>
          <w:b/>
          <w:sz w:val="22"/>
          <w:szCs w:val="22"/>
        </w:rPr>
      </w:pPr>
      <w:r w:rsidRPr="00C64144">
        <w:rPr>
          <w:rFonts w:asciiTheme="minorHAnsi" w:hAnsiTheme="minorHAnsi" w:cstheme="minorHAnsi"/>
          <w:b/>
          <w:sz w:val="22"/>
          <w:szCs w:val="22"/>
        </w:rPr>
        <w:t>Článek 12.</w:t>
      </w:r>
    </w:p>
    <w:p w:rsidR="0050069B" w:rsidRPr="00C64144" w:rsidRDefault="0050069B" w:rsidP="0050069B">
      <w:pPr>
        <w:pStyle w:val="Zkladntextodsazen"/>
        <w:widowControl w:val="0"/>
        <w:ind w:left="0"/>
        <w:jc w:val="center"/>
        <w:rPr>
          <w:rFonts w:asciiTheme="minorHAnsi" w:hAnsiTheme="minorHAnsi" w:cstheme="minorHAnsi"/>
          <w:b/>
          <w:sz w:val="22"/>
          <w:szCs w:val="22"/>
          <w:u w:val="single"/>
        </w:rPr>
      </w:pPr>
      <w:r w:rsidRPr="00C64144">
        <w:rPr>
          <w:rFonts w:asciiTheme="minorHAnsi" w:hAnsiTheme="minorHAnsi" w:cstheme="minorHAnsi"/>
          <w:b/>
          <w:sz w:val="22"/>
          <w:szCs w:val="22"/>
          <w:u w:val="single"/>
        </w:rPr>
        <w:t>Odstoupení od smlouvy</w:t>
      </w:r>
    </w:p>
    <w:p w:rsidR="0050069B" w:rsidRPr="00C64144" w:rsidRDefault="0050069B" w:rsidP="005917D3">
      <w:pPr>
        <w:pStyle w:val="Zkladntextodsazen"/>
        <w:widowControl w:val="0"/>
        <w:numPr>
          <w:ilvl w:val="0"/>
          <w:numId w:val="16"/>
        </w:numPr>
        <w:jc w:val="both"/>
        <w:rPr>
          <w:rFonts w:asciiTheme="minorHAnsi" w:hAnsiTheme="minorHAnsi" w:cstheme="minorHAnsi"/>
          <w:sz w:val="22"/>
          <w:szCs w:val="22"/>
        </w:rPr>
      </w:pPr>
      <w:r w:rsidRPr="00C64144">
        <w:rPr>
          <w:rFonts w:asciiTheme="minorHAnsi" w:hAnsiTheme="minorHAnsi" w:cstheme="minorHAnsi"/>
          <w:sz w:val="22"/>
          <w:szCs w:val="22"/>
        </w:rPr>
        <w:t>Objednatel je oprávněn odstoupit od této smlouvy, poruší-li zhotovitel podstatným způsobem své smluvní povinnosti, a v případech, kdy tak stanoví tato smlouva. Podstatným poruše</w:t>
      </w:r>
      <w:r w:rsidRPr="00C64144">
        <w:rPr>
          <w:rFonts w:asciiTheme="minorHAnsi" w:hAnsiTheme="minorHAnsi" w:cstheme="minorHAnsi"/>
          <w:color w:val="000000" w:themeColor="text1"/>
          <w:sz w:val="22"/>
          <w:szCs w:val="22"/>
        </w:rPr>
        <w:t>ním této smlouvy ze strany zhotovitele se rozumí zejména nesplnění jakéhokoliv smluvního termínu dle této smlouvy, provádění díla v rozporu s touto smlouvou či platnými právními předpisy, v</w:t>
      </w:r>
      <w:r w:rsidRPr="00C64144">
        <w:rPr>
          <w:rFonts w:asciiTheme="minorHAnsi" w:hAnsiTheme="minorHAnsi" w:cstheme="minorHAnsi"/>
          <w:sz w:val="22"/>
          <w:szCs w:val="22"/>
        </w:rPr>
        <w:t>yhlášení konkurzu na zhotovitele, zahájení insolvenčního řízení se zhotovitelem či vstup zhotovitele do likvidace. Zhotoviteli budou uhrazeny účelně vynaložené náklady prokazatelně spojené s dosud provedenými pracemi mimo nákladů spojených s odstoupením od smlouvy. Současně objednateli vzniká nárok na úhradu vícenákladů vynaložených na dokončení celého díla a na náhradu ztrát vzniklých prodloužením termínu jeho dokončení ve stejném rozsahu.</w:t>
      </w:r>
    </w:p>
    <w:p w:rsidR="0050069B" w:rsidRPr="00C64144" w:rsidRDefault="0050069B" w:rsidP="005917D3">
      <w:pPr>
        <w:pStyle w:val="Zkladntextodsazen"/>
        <w:widowControl w:val="0"/>
        <w:numPr>
          <w:ilvl w:val="0"/>
          <w:numId w:val="16"/>
        </w:numPr>
        <w:jc w:val="both"/>
        <w:rPr>
          <w:rFonts w:asciiTheme="minorHAnsi" w:hAnsiTheme="minorHAnsi" w:cstheme="minorHAnsi"/>
          <w:sz w:val="22"/>
          <w:szCs w:val="22"/>
        </w:rPr>
      </w:pPr>
      <w:r w:rsidRPr="00C64144">
        <w:rPr>
          <w:rFonts w:asciiTheme="minorHAnsi" w:hAnsiTheme="minorHAnsi" w:cstheme="minorHAnsi"/>
          <w:sz w:val="22"/>
          <w:szCs w:val="22"/>
        </w:rPr>
        <w:t>Odstoupení od smlouvy oznámí objednatel zhotoviteli bez zbytečného odkladu poté, kdy se o důvodu pro odstoupení od této smlouvy dozvěděl.</w:t>
      </w:r>
    </w:p>
    <w:p w:rsidR="005917D3" w:rsidRDefault="0050069B" w:rsidP="005917D3">
      <w:pPr>
        <w:pStyle w:val="Zkladntextodsazen"/>
        <w:widowControl w:val="0"/>
        <w:numPr>
          <w:ilvl w:val="0"/>
          <w:numId w:val="16"/>
        </w:numPr>
        <w:jc w:val="both"/>
        <w:rPr>
          <w:rFonts w:asciiTheme="minorHAnsi" w:hAnsiTheme="minorHAnsi" w:cstheme="minorHAnsi"/>
          <w:sz w:val="22"/>
          <w:szCs w:val="22"/>
        </w:rPr>
      </w:pPr>
      <w:r w:rsidRPr="00C64144">
        <w:rPr>
          <w:rFonts w:asciiTheme="minorHAnsi" w:hAnsiTheme="minorHAnsi" w:cstheme="minorHAnsi"/>
          <w:sz w:val="22"/>
          <w:szCs w:val="22"/>
        </w:rPr>
        <w:t xml:space="preserve">Objednatel je oprávněn odstoupit od této smlouvy rovněž v případě, kdy není schopen uhradit sjednanou cenu díla z důvodu nedostatku finančních prostředků. Touto skutečností se plnění ze smlouvy považuje za nemožné a na objednatele se nevztahuje </w:t>
      </w:r>
      <w:proofErr w:type="spellStart"/>
      <w:r w:rsidRPr="00C64144">
        <w:rPr>
          <w:rFonts w:asciiTheme="minorHAnsi" w:hAnsiTheme="minorHAnsi" w:cstheme="minorHAnsi"/>
          <w:sz w:val="22"/>
          <w:szCs w:val="22"/>
        </w:rPr>
        <w:t>ust</w:t>
      </w:r>
      <w:proofErr w:type="spellEnd"/>
      <w:r w:rsidRPr="00C64144">
        <w:rPr>
          <w:rFonts w:asciiTheme="minorHAnsi" w:hAnsiTheme="minorHAnsi" w:cstheme="minorHAnsi"/>
          <w:sz w:val="22"/>
          <w:szCs w:val="22"/>
        </w:rPr>
        <w:t xml:space="preserve">. § 2913 a násl. zákona č. 89/2012 Sb., občanský zákoník, </w:t>
      </w:r>
      <w:r w:rsidR="005917D3">
        <w:rPr>
          <w:rFonts w:asciiTheme="minorHAnsi" w:hAnsiTheme="minorHAnsi" w:cstheme="minorHAnsi"/>
          <w:sz w:val="22"/>
          <w:szCs w:val="22"/>
        </w:rPr>
        <w:t xml:space="preserve">v platném znění, </w:t>
      </w:r>
      <w:r w:rsidRPr="00C64144">
        <w:rPr>
          <w:rFonts w:asciiTheme="minorHAnsi" w:hAnsiTheme="minorHAnsi" w:cstheme="minorHAnsi"/>
          <w:sz w:val="22"/>
          <w:szCs w:val="22"/>
        </w:rPr>
        <w:t>což obě smluvní strany berou na vědomí. Zhotovitel má nárok na úhradu účelně vynaložených nákladů prokazatelně spojených s dosud provedenými pracemi mimo nákladů spojených s odstoupením od smlouvy.</w:t>
      </w:r>
    </w:p>
    <w:p w:rsidR="0050069B" w:rsidRPr="005917D3" w:rsidRDefault="0050069B" w:rsidP="005917D3">
      <w:pPr>
        <w:pStyle w:val="Zkladntextodsazen"/>
        <w:widowControl w:val="0"/>
        <w:numPr>
          <w:ilvl w:val="0"/>
          <w:numId w:val="16"/>
        </w:numPr>
        <w:jc w:val="both"/>
        <w:rPr>
          <w:rFonts w:asciiTheme="minorHAnsi" w:hAnsiTheme="minorHAnsi" w:cstheme="minorHAnsi"/>
          <w:sz w:val="22"/>
          <w:szCs w:val="22"/>
        </w:rPr>
      </w:pPr>
      <w:r w:rsidRPr="005917D3">
        <w:rPr>
          <w:rFonts w:asciiTheme="minorHAnsi" w:hAnsiTheme="minorHAnsi" w:cstheme="minorHAnsi"/>
          <w:sz w:val="22"/>
          <w:szCs w:val="22"/>
        </w:rPr>
        <w:t xml:space="preserve">Odstoupením od smlouvy zanikají všechna práva a povinnosti smluvních stran ze smlouvy. Odstoupení od smlouvy se však netýká nároku na náhradu škody vzniklé porušením smlouvy, řešení sporů mezi smluvními stranami, nároků na smluvní pokuty a jiných nároků, které podle této smlouvy nebo vzhledem ke své povaze mají trvat i po ukončení smlouvy. </w:t>
      </w:r>
    </w:p>
    <w:p w:rsidR="0050069B" w:rsidRPr="00C64144" w:rsidRDefault="0050069B" w:rsidP="0050069B">
      <w:pPr>
        <w:pStyle w:val="Zkladntextodsazen"/>
        <w:widowControl w:val="0"/>
        <w:spacing w:after="0"/>
        <w:ind w:left="0"/>
        <w:jc w:val="center"/>
        <w:rPr>
          <w:rFonts w:asciiTheme="minorHAnsi" w:hAnsiTheme="minorHAnsi" w:cstheme="minorHAnsi"/>
          <w:b/>
          <w:sz w:val="22"/>
          <w:szCs w:val="22"/>
        </w:rPr>
      </w:pPr>
    </w:p>
    <w:p w:rsidR="004556A6" w:rsidRDefault="004556A6" w:rsidP="0050069B">
      <w:pPr>
        <w:pStyle w:val="Zkladntextodsazen"/>
        <w:widowControl w:val="0"/>
        <w:spacing w:after="0"/>
        <w:ind w:left="0"/>
        <w:jc w:val="center"/>
        <w:rPr>
          <w:rFonts w:asciiTheme="minorHAnsi" w:hAnsiTheme="minorHAnsi" w:cstheme="minorHAnsi"/>
          <w:b/>
          <w:sz w:val="22"/>
          <w:szCs w:val="22"/>
        </w:rPr>
      </w:pPr>
    </w:p>
    <w:p w:rsidR="004556A6" w:rsidRDefault="004556A6" w:rsidP="0050069B">
      <w:pPr>
        <w:pStyle w:val="Zkladntextodsazen"/>
        <w:widowControl w:val="0"/>
        <w:spacing w:after="0"/>
        <w:ind w:left="0"/>
        <w:jc w:val="center"/>
        <w:rPr>
          <w:rFonts w:asciiTheme="minorHAnsi" w:hAnsiTheme="minorHAnsi" w:cstheme="minorHAnsi"/>
          <w:b/>
          <w:sz w:val="22"/>
          <w:szCs w:val="22"/>
        </w:rPr>
      </w:pPr>
    </w:p>
    <w:p w:rsidR="0050069B" w:rsidRPr="00C64144" w:rsidRDefault="0050069B" w:rsidP="0050069B">
      <w:pPr>
        <w:pStyle w:val="Zkladntextodsazen"/>
        <w:widowControl w:val="0"/>
        <w:spacing w:after="0"/>
        <w:ind w:left="0"/>
        <w:jc w:val="center"/>
        <w:rPr>
          <w:rFonts w:asciiTheme="minorHAnsi" w:hAnsiTheme="minorHAnsi" w:cstheme="minorHAnsi"/>
          <w:b/>
          <w:sz w:val="22"/>
          <w:szCs w:val="22"/>
        </w:rPr>
      </w:pPr>
      <w:r w:rsidRPr="00C64144">
        <w:rPr>
          <w:rFonts w:asciiTheme="minorHAnsi" w:hAnsiTheme="minorHAnsi" w:cstheme="minorHAnsi"/>
          <w:b/>
          <w:sz w:val="22"/>
          <w:szCs w:val="22"/>
        </w:rPr>
        <w:t>Článek 13.</w:t>
      </w:r>
    </w:p>
    <w:p w:rsidR="0050069B" w:rsidRPr="00C64144" w:rsidRDefault="0050069B" w:rsidP="0050069B">
      <w:pPr>
        <w:pStyle w:val="Zkladntextodsazen"/>
        <w:widowControl w:val="0"/>
        <w:ind w:left="0"/>
        <w:jc w:val="center"/>
        <w:rPr>
          <w:rFonts w:asciiTheme="minorHAnsi" w:hAnsiTheme="minorHAnsi" w:cstheme="minorHAnsi"/>
          <w:b/>
          <w:sz w:val="22"/>
          <w:szCs w:val="22"/>
          <w:u w:val="single"/>
        </w:rPr>
      </w:pPr>
      <w:r w:rsidRPr="00C64144">
        <w:rPr>
          <w:rFonts w:asciiTheme="minorHAnsi" w:hAnsiTheme="minorHAnsi" w:cstheme="minorHAnsi"/>
          <w:b/>
          <w:sz w:val="22"/>
          <w:szCs w:val="22"/>
          <w:u w:val="single"/>
        </w:rPr>
        <w:t>Smluvní pokuty a úrok z prodlení</w:t>
      </w:r>
    </w:p>
    <w:p w:rsidR="0050069B" w:rsidRPr="00C64144" w:rsidRDefault="0050069B" w:rsidP="005917D3">
      <w:pPr>
        <w:pStyle w:val="Zkladntextodsazen"/>
        <w:widowControl w:val="0"/>
        <w:numPr>
          <w:ilvl w:val="0"/>
          <w:numId w:val="17"/>
        </w:numPr>
        <w:ind w:left="357" w:hanging="357"/>
        <w:jc w:val="both"/>
        <w:rPr>
          <w:rFonts w:asciiTheme="minorHAnsi" w:hAnsiTheme="minorHAnsi" w:cstheme="minorHAnsi"/>
          <w:sz w:val="22"/>
          <w:szCs w:val="22"/>
        </w:rPr>
      </w:pPr>
      <w:r w:rsidRPr="00C64144">
        <w:rPr>
          <w:rFonts w:asciiTheme="minorHAnsi" w:hAnsiTheme="minorHAnsi" w:cstheme="minorHAnsi"/>
          <w:sz w:val="22"/>
          <w:szCs w:val="22"/>
        </w:rPr>
        <w:t xml:space="preserve">V případě prodlení zhotovitele s dokončením a předáním řádně dokončené části díla v kterékoliv </w:t>
      </w:r>
      <w:r w:rsidR="004C4BDD" w:rsidRPr="00C64144">
        <w:rPr>
          <w:rFonts w:asciiTheme="minorHAnsi" w:hAnsiTheme="minorHAnsi" w:cstheme="minorHAnsi"/>
          <w:sz w:val="22"/>
          <w:szCs w:val="22"/>
        </w:rPr>
        <w:t>výkonové fázi</w:t>
      </w:r>
      <w:r w:rsidRPr="00C64144">
        <w:rPr>
          <w:rFonts w:asciiTheme="minorHAnsi" w:hAnsiTheme="minorHAnsi" w:cstheme="minorHAnsi"/>
          <w:sz w:val="22"/>
          <w:szCs w:val="22"/>
        </w:rPr>
        <w:t xml:space="preserve"> je zhotovitel povinen zaplatit objednateli smluvní pokutu ve výši 0,</w:t>
      </w:r>
      <w:r w:rsidR="00235E50">
        <w:rPr>
          <w:rFonts w:asciiTheme="minorHAnsi" w:hAnsiTheme="minorHAnsi" w:cstheme="minorHAnsi"/>
          <w:sz w:val="22"/>
          <w:szCs w:val="22"/>
        </w:rPr>
        <w:t>1</w:t>
      </w:r>
      <w:r w:rsidRPr="00C64144">
        <w:rPr>
          <w:rFonts w:asciiTheme="minorHAnsi" w:hAnsiTheme="minorHAnsi" w:cstheme="minorHAnsi"/>
          <w:sz w:val="22"/>
          <w:szCs w:val="22"/>
        </w:rPr>
        <w:t>% z ceny této části díla bez DPH za každý i započatý den prodlení.</w:t>
      </w:r>
    </w:p>
    <w:p w:rsidR="0050069B" w:rsidRPr="00C64144" w:rsidRDefault="0050069B" w:rsidP="005917D3">
      <w:pPr>
        <w:pStyle w:val="Zkladntextodsazen"/>
        <w:widowControl w:val="0"/>
        <w:numPr>
          <w:ilvl w:val="0"/>
          <w:numId w:val="17"/>
        </w:numPr>
        <w:jc w:val="both"/>
        <w:rPr>
          <w:rFonts w:asciiTheme="minorHAnsi" w:hAnsiTheme="minorHAnsi" w:cstheme="minorHAnsi"/>
          <w:sz w:val="22"/>
          <w:szCs w:val="22"/>
        </w:rPr>
      </w:pPr>
      <w:r w:rsidRPr="00C64144">
        <w:rPr>
          <w:rFonts w:asciiTheme="minorHAnsi" w:hAnsiTheme="minorHAnsi" w:cstheme="minorHAnsi"/>
          <w:sz w:val="22"/>
          <w:szCs w:val="22"/>
        </w:rPr>
        <w:t xml:space="preserve">V případě prodlení zhotovitele s odstraněním vad a nedodělků uvedených v předávacím protokolu je zhotovitel povinen zaplatit objednateli smluvní pokutu ve výši </w:t>
      </w:r>
      <w:r w:rsidR="004C4BDD" w:rsidRPr="00C64144">
        <w:rPr>
          <w:rFonts w:asciiTheme="minorHAnsi" w:hAnsiTheme="minorHAnsi" w:cstheme="minorHAnsi"/>
          <w:sz w:val="22"/>
          <w:szCs w:val="22"/>
        </w:rPr>
        <w:t>500</w:t>
      </w:r>
      <w:r w:rsidRPr="00C64144">
        <w:rPr>
          <w:rFonts w:asciiTheme="minorHAnsi" w:hAnsiTheme="minorHAnsi" w:cstheme="minorHAnsi"/>
          <w:sz w:val="22"/>
          <w:szCs w:val="22"/>
        </w:rPr>
        <w:t>,-Kč za každou vadu nebo nedodělek a den prodlení.</w:t>
      </w:r>
    </w:p>
    <w:p w:rsidR="0050069B" w:rsidRPr="00C64144" w:rsidRDefault="0050069B" w:rsidP="005917D3">
      <w:pPr>
        <w:pStyle w:val="Zkladntextodsazen"/>
        <w:widowControl w:val="0"/>
        <w:numPr>
          <w:ilvl w:val="0"/>
          <w:numId w:val="17"/>
        </w:numPr>
        <w:jc w:val="both"/>
        <w:rPr>
          <w:rFonts w:asciiTheme="minorHAnsi" w:hAnsiTheme="minorHAnsi" w:cstheme="minorHAnsi"/>
          <w:sz w:val="22"/>
          <w:szCs w:val="22"/>
        </w:rPr>
      </w:pPr>
      <w:r w:rsidRPr="00C64144">
        <w:rPr>
          <w:rFonts w:asciiTheme="minorHAnsi" w:hAnsiTheme="minorHAnsi" w:cstheme="minorHAnsi"/>
          <w:sz w:val="22"/>
          <w:szCs w:val="22"/>
        </w:rPr>
        <w:t xml:space="preserve">V případě prodlení zhotovitele s odstraněním vad díla v záruční době, které objednatel u zhotovitele reklamoval, je zhotovitel povinen zaplatit objednateli smluvní pokutu ve výši </w:t>
      </w:r>
      <w:r w:rsidR="004C4BDD" w:rsidRPr="00C64144">
        <w:rPr>
          <w:rFonts w:asciiTheme="minorHAnsi" w:hAnsiTheme="minorHAnsi" w:cstheme="minorHAnsi"/>
          <w:sz w:val="22"/>
          <w:szCs w:val="22"/>
        </w:rPr>
        <w:t>500</w:t>
      </w:r>
      <w:r w:rsidRPr="00C64144">
        <w:rPr>
          <w:rFonts w:asciiTheme="minorHAnsi" w:hAnsiTheme="minorHAnsi" w:cstheme="minorHAnsi"/>
          <w:sz w:val="22"/>
          <w:szCs w:val="22"/>
        </w:rPr>
        <w:t xml:space="preserve">,-Kč za každý den prodlení se zahájením odstraňování každé jednotlivé reklamované vady a </w:t>
      </w:r>
      <w:r w:rsidR="004C4BDD" w:rsidRPr="00C64144">
        <w:rPr>
          <w:rFonts w:asciiTheme="minorHAnsi" w:hAnsiTheme="minorHAnsi" w:cstheme="minorHAnsi"/>
          <w:sz w:val="22"/>
          <w:szCs w:val="22"/>
        </w:rPr>
        <w:t>500</w:t>
      </w:r>
      <w:r w:rsidRPr="00C64144">
        <w:rPr>
          <w:rFonts w:asciiTheme="minorHAnsi" w:hAnsiTheme="minorHAnsi" w:cstheme="minorHAnsi"/>
          <w:sz w:val="22"/>
          <w:szCs w:val="22"/>
        </w:rPr>
        <w:t>,-Kč za každý den prodlení s odstraněním každé jednotlivé reklamované vady.</w:t>
      </w:r>
    </w:p>
    <w:p w:rsidR="0050069B" w:rsidRPr="00C64144" w:rsidRDefault="0050069B" w:rsidP="005917D3">
      <w:pPr>
        <w:pStyle w:val="Zkladntextodsazen"/>
        <w:widowControl w:val="0"/>
        <w:numPr>
          <w:ilvl w:val="0"/>
          <w:numId w:val="17"/>
        </w:numPr>
        <w:jc w:val="both"/>
        <w:rPr>
          <w:rFonts w:asciiTheme="minorHAnsi" w:hAnsiTheme="minorHAnsi" w:cstheme="minorHAnsi"/>
          <w:sz w:val="22"/>
          <w:szCs w:val="22"/>
        </w:rPr>
      </w:pPr>
      <w:r w:rsidRPr="00C64144">
        <w:rPr>
          <w:rFonts w:asciiTheme="minorHAnsi" w:hAnsiTheme="minorHAnsi" w:cstheme="minorHAnsi"/>
          <w:sz w:val="22"/>
          <w:szCs w:val="22"/>
        </w:rPr>
        <w:t>V případě prodlení objednatele s úhradou řádně vystavených faktur je objednatel povinen uhradit zhotoviteli úrok z prodlení ve výši 0,</w:t>
      </w:r>
      <w:r w:rsidR="0029086B">
        <w:rPr>
          <w:rFonts w:asciiTheme="minorHAnsi" w:hAnsiTheme="minorHAnsi" w:cstheme="minorHAnsi"/>
          <w:sz w:val="22"/>
          <w:szCs w:val="22"/>
        </w:rPr>
        <w:t>1</w:t>
      </w:r>
      <w:r w:rsidRPr="00C64144">
        <w:rPr>
          <w:rFonts w:asciiTheme="minorHAnsi" w:hAnsiTheme="minorHAnsi" w:cstheme="minorHAnsi"/>
          <w:sz w:val="22"/>
          <w:szCs w:val="22"/>
        </w:rPr>
        <w:t xml:space="preserve"> % z dlužné (fakturované) částky za každý den prodlení.</w:t>
      </w:r>
    </w:p>
    <w:p w:rsidR="004C4BDD" w:rsidRPr="00C64144" w:rsidRDefault="0050069B" w:rsidP="005917D3">
      <w:pPr>
        <w:pStyle w:val="Zkladntextodsazen"/>
        <w:numPr>
          <w:ilvl w:val="0"/>
          <w:numId w:val="17"/>
        </w:numPr>
        <w:ind w:left="357" w:hanging="357"/>
        <w:jc w:val="both"/>
        <w:rPr>
          <w:rFonts w:asciiTheme="minorHAnsi" w:hAnsiTheme="minorHAnsi" w:cstheme="minorHAnsi"/>
          <w:sz w:val="22"/>
          <w:szCs w:val="22"/>
        </w:rPr>
      </w:pPr>
      <w:r w:rsidRPr="00C64144">
        <w:rPr>
          <w:rFonts w:asciiTheme="minorHAnsi" w:hAnsiTheme="minorHAnsi" w:cstheme="minorHAnsi"/>
          <w:sz w:val="22"/>
          <w:szCs w:val="22"/>
        </w:rPr>
        <w:t>Smluvní pokuty a úrok z prodlení jsou splatné do 30ti dnů od data, kdy byla povinné straně doručena písemná výzva k zaplacení ze strany oprávněné strany, a to na účet oprávněné strany.</w:t>
      </w:r>
    </w:p>
    <w:p w:rsidR="0050069B" w:rsidRPr="00C64144" w:rsidRDefault="0050069B" w:rsidP="005917D3">
      <w:pPr>
        <w:pStyle w:val="Zkladntextodsazen"/>
        <w:numPr>
          <w:ilvl w:val="0"/>
          <w:numId w:val="17"/>
        </w:numPr>
        <w:ind w:left="357" w:hanging="357"/>
        <w:jc w:val="both"/>
        <w:rPr>
          <w:rFonts w:asciiTheme="minorHAnsi" w:hAnsiTheme="minorHAnsi" w:cstheme="minorHAnsi"/>
          <w:sz w:val="22"/>
          <w:szCs w:val="22"/>
        </w:rPr>
      </w:pPr>
      <w:r w:rsidRPr="00C64144">
        <w:rPr>
          <w:rFonts w:asciiTheme="minorHAnsi" w:hAnsiTheme="minorHAnsi" w:cstheme="minorHAnsi"/>
          <w:sz w:val="22"/>
          <w:szCs w:val="22"/>
        </w:rPr>
        <w:t>Smluvní strany se dohodly, že závazek zaplatit smluvní pokutu nevylučuje právo na náhradu škody vzniklé z porušení povinnosti, ke kterému se smluvní pokuta vztahuje, a to ve výši, v jaké smluvní pokutu převyšuje. Pohledávka objednatele na zaplacení smluvní pokuty může být započítána na pohledávku zhotovitele na zaplacení ceny díla.</w:t>
      </w:r>
    </w:p>
    <w:p w:rsidR="0050069B" w:rsidRPr="00C64144" w:rsidRDefault="0050069B" w:rsidP="0050069B">
      <w:pPr>
        <w:pStyle w:val="Zkladntextodsazen"/>
        <w:widowControl w:val="0"/>
        <w:tabs>
          <w:tab w:val="left" w:pos="6255"/>
        </w:tabs>
        <w:spacing w:after="0"/>
        <w:ind w:left="0" w:hanging="493"/>
        <w:rPr>
          <w:rFonts w:asciiTheme="minorHAnsi" w:hAnsiTheme="minorHAnsi" w:cstheme="minorHAnsi"/>
          <w:sz w:val="22"/>
          <w:szCs w:val="22"/>
        </w:rPr>
      </w:pPr>
      <w:r w:rsidRPr="00C64144">
        <w:rPr>
          <w:rFonts w:asciiTheme="minorHAnsi" w:hAnsiTheme="minorHAnsi" w:cstheme="minorHAnsi"/>
          <w:sz w:val="22"/>
          <w:szCs w:val="22"/>
        </w:rPr>
        <w:tab/>
      </w:r>
      <w:r w:rsidRPr="00C64144">
        <w:rPr>
          <w:rFonts w:asciiTheme="minorHAnsi" w:hAnsiTheme="minorHAnsi" w:cstheme="minorHAnsi"/>
          <w:sz w:val="22"/>
          <w:szCs w:val="22"/>
        </w:rPr>
        <w:tab/>
      </w:r>
    </w:p>
    <w:p w:rsidR="004556A6" w:rsidRDefault="004556A6" w:rsidP="0050069B">
      <w:pPr>
        <w:pStyle w:val="Zkladntextodsazen"/>
        <w:spacing w:after="0"/>
        <w:ind w:left="0"/>
        <w:jc w:val="center"/>
        <w:rPr>
          <w:rFonts w:asciiTheme="minorHAnsi" w:hAnsiTheme="minorHAnsi" w:cstheme="minorHAnsi"/>
          <w:b/>
          <w:sz w:val="22"/>
          <w:szCs w:val="22"/>
        </w:rPr>
      </w:pPr>
    </w:p>
    <w:p w:rsidR="0050069B" w:rsidRPr="00C64144" w:rsidRDefault="0050069B" w:rsidP="0050069B">
      <w:pPr>
        <w:pStyle w:val="Zkladntextodsazen"/>
        <w:spacing w:after="0"/>
        <w:ind w:left="0"/>
        <w:jc w:val="center"/>
        <w:rPr>
          <w:rFonts w:asciiTheme="minorHAnsi" w:hAnsiTheme="minorHAnsi" w:cstheme="minorHAnsi"/>
          <w:b/>
          <w:sz w:val="22"/>
          <w:szCs w:val="22"/>
        </w:rPr>
      </w:pPr>
      <w:r w:rsidRPr="00C64144">
        <w:rPr>
          <w:rFonts w:asciiTheme="minorHAnsi" w:hAnsiTheme="minorHAnsi" w:cstheme="minorHAnsi"/>
          <w:b/>
          <w:sz w:val="22"/>
          <w:szCs w:val="22"/>
        </w:rPr>
        <w:t>Článek 14.</w:t>
      </w:r>
    </w:p>
    <w:p w:rsidR="0050069B" w:rsidRPr="00C64144" w:rsidRDefault="0050069B" w:rsidP="0050069B">
      <w:pPr>
        <w:pStyle w:val="Zkladntextodsazen"/>
        <w:widowControl w:val="0"/>
        <w:ind w:left="0"/>
        <w:jc w:val="center"/>
        <w:rPr>
          <w:rFonts w:asciiTheme="minorHAnsi" w:hAnsiTheme="minorHAnsi" w:cstheme="minorHAnsi"/>
          <w:b/>
          <w:sz w:val="22"/>
          <w:szCs w:val="22"/>
          <w:u w:val="single"/>
        </w:rPr>
      </w:pPr>
      <w:r w:rsidRPr="00C64144">
        <w:rPr>
          <w:rFonts w:asciiTheme="minorHAnsi" w:hAnsiTheme="minorHAnsi" w:cstheme="minorHAnsi"/>
          <w:b/>
          <w:sz w:val="22"/>
          <w:szCs w:val="22"/>
          <w:u w:val="single"/>
        </w:rPr>
        <w:t>Závěrečná ustanovení</w:t>
      </w:r>
    </w:p>
    <w:p w:rsidR="0050069B" w:rsidRPr="00C64144" w:rsidRDefault="0050069B" w:rsidP="005917D3">
      <w:pPr>
        <w:pStyle w:val="Zkladntextodsazen"/>
        <w:widowControl w:val="0"/>
        <w:numPr>
          <w:ilvl w:val="0"/>
          <w:numId w:val="18"/>
        </w:numPr>
        <w:ind w:left="357" w:hanging="357"/>
        <w:jc w:val="both"/>
        <w:rPr>
          <w:rFonts w:asciiTheme="minorHAnsi" w:hAnsiTheme="minorHAnsi" w:cstheme="minorHAnsi"/>
          <w:sz w:val="22"/>
          <w:szCs w:val="22"/>
        </w:rPr>
      </w:pPr>
      <w:r w:rsidRPr="00C64144">
        <w:rPr>
          <w:rFonts w:asciiTheme="minorHAnsi" w:hAnsiTheme="minorHAnsi" w:cstheme="minorHAnsi"/>
          <w:sz w:val="22"/>
          <w:szCs w:val="22"/>
        </w:rPr>
        <w:t>Veškerá textová dokumentace, kterou v rámci plnění této smlouvy předává či předkládá zhotovitel objednateli, musí být předána či předložena v českém jazyce.</w:t>
      </w:r>
    </w:p>
    <w:p w:rsidR="0050069B" w:rsidRPr="00C64144" w:rsidRDefault="0050069B" w:rsidP="005917D3">
      <w:pPr>
        <w:pStyle w:val="Zkladntextodsazen"/>
        <w:widowControl w:val="0"/>
        <w:numPr>
          <w:ilvl w:val="0"/>
          <w:numId w:val="18"/>
        </w:numPr>
        <w:ind w:left="357" w:hanging="357"/>
        <w:jc w:val="both"/>
        <w:rPr>
          <w:rFonts w:asciiTheme="minorHAnsi" w:hAnsiTheme="minorHAnsi" w:cstheme="minorHAnsi"/>
          <w:sz w:val="22"/>
          <w:szCs w:val="22"/>
        </w:rPr>
      </w:pPr>
      <w:r w:rsidRPr="00C64144">
        <w:rPr>
          <w:rFonts w:asciiTheme="minorHAnsi" w:hAnsiTheme="minorHAnsi" w:cstheme="minorHAnsi"/>
          <w:sz w:val="22"/>
          <w:szCs w:val="22"/>
        </w:rPr>
        <w:t>Veškerá korespondence zhotovitele s objednatelem na základě této smlouvy bude probíhat elektronicky prostřednictvím datových schránek objednatele a zhotovitele (pokud má zhotovitel datovou schránku zřízenu) nebo písemně poštou, přičemž oba způsoby korespondence jsou rovnocenné. Za den doručení elektronické zásilky, pokud není prokázán jiný den doručení, se rozumí třetí den ode dne dodání zásilky do datové schránky, a to i tehdy, jestliže se adresát o jejím dodání nedozvěděl, resp. i tehdy, pokud se osoba, která má s ohledem na rozsah svého oprávnění přístup k dodanému dokumentu, do datové schránky v této lhůtě nepřihlásí. P</w:t>
      </w:r>
      <w:r w:rsidR="004C4BDD" w:rsidRPr="00C64144">
        <w:rPr>
          <w:rFonts w:asciiTheme="minorHAnsi" w:hAnsiTheme="minorHAnsi" w:cstheme="minorHAnsi"/>
          <w:sz w:val="22"/>
          <w:szCs w:val="22"/>
        </w:rPr>
        <w:t>oštovní</w:t>
      </w:r>
      <w:r w:rsidRPr="00C64144">
        <w:rPr>
          <w:rFonts w:asciiTheme="minorHAnsi" w:hAnsiTheme="minorHAnsi" w:cstheme="minorHAnsi"/>
          <w:sz w:val="22"/>
          <w:szCs w:val="22"/>
        </w:rPr>
        <w:t xml:space="preserve"> zásilka musí být adresována, pokud nebyla sdělena písemně žádná jiná adresa, na sídlo objednatele nebo zhotovitele uvedené v úvodu této smlouvy. Za den doručení </w:t>
      </w:r>
      <w:r w:rsidR="004C4BDD" w:rsidRPr="00C64144">
        <w:rPr>
          <w:rFonts w:asciiTheme="minorHAnsi" w:hAnsiTheme="minorHAnsi" w:cstheme="minorHAnsi"/>
          <w:sz w:val="22"/>
          <w:szCs w:val="22"/>
        </w:rPr>
        <w:t>poštovní</w:t>
      </w:r>
      <w:r w:rsidRPr="00C64144">
        <w:rPr>
          <w:rFonts w:asciiTheme="minorHAnsi" w:hAnsiTheme="minorHAnsi" w:cstheme="minorHAnsi"/>
          <w:sz w:val="22"/>
          <w:szCs w:val="22"/>
        </w:rPr>
        <w:t xml:space="preserve"> zásilky, pokud není prokázán jiný den doručení, se rozumí poslední den lhůty, ve které byla písemnost pro adresáta uložena u držitele poštovní licence, a to i tehdy, jestliže se adresát o jejím uložení nedozvěděl. </w:t>
      </w:r>
    </w:p>
    <w:p w:rsidR="0050069B" w:rsidRPr="00C64144" w:rsidRDefault="0050069B" w:rsidP="005917D3">
      <w:pPr>
        <w:pStyle w:val="Normlnweb"/>
        <w:widowControl w:val="0"/>
        <w:numPr>
          <w:ilvl w:val="0"/>
          <w:numId w:val="18"/>
        </w:numPr>
        <w:spacing w:before="0" w:beforeAutospacing="0" w:after="120" w:afterAutospacing="0"/>
        <w:ind w:left="357" w:hanging="357"/>
        <w:jc w:val="both"/>
        <w:rPr>
          <w:rFonts w:asciiTheme="minorHAnsi" w:hAnsiTheme="minorHAnsi" w:cstheme="minorHAnsi"/>
          <w:color w:val="000000" w:themeColor="text1"/>
          <w:sz w:val="22"/>
          <w:szCs w:val="22"/>
        </w:rPr>
      </w:pPr>
      <w:r w:rsidRPr="00C64144">
        <w:rPr>
          <w:rFonts w:asciiTheme="minorHAnsi" w:hAnsiTheme="minorHAnsi" w:cstheme="minorHAnsi"/>
          <w:sz w:val="22"/>
          <w:szCs w:val="22"/>
        </w:rPr>
        <w:t>Zhotovitel není oprávněn bez předchozího písemného souhlasu objednatele postoupit svá práva a povinnosti plynoucí z této smlouvy na jin</w:t>
      </w:r>
      <w:r w:rsidRPr="00C64144">
        <w:rPr>
          <w:rFonts w:asciiTheme="minorHAnsi" w:hAnsiTheme="minorHAnsi" w:cstheme="minorHAnsi"/>
          <w:color w:val="000000" w:themeColor="text1"/>
          <w:sz w:val="22"/>
          <w:szCs w:val="22"/>
        </w:rPr>
        <w:t>ou osobu.</w:t>
      </w:r>
    </w:p>
    <w:p w:rsidR="0050069B" w:rsidRPr="00C64144" w:rsidRDefault="0050069B" w:rsidP="005917D3">
      <w:pPr>
        <w:pStyle w:val="Normlnweb"/>
        <w:numPr>
          <w:ilvl w:val="0"/>
          <w:numId w:val="18"/>
        </w:numPr>
        <w:spacing w:before="0" w:beforeAutospacing="0" w:after="120" w:afterAutospacing="0" w:line="228" w:lineRule="auto"/>
        <w:jc w:val="both"/>
        <w:rPr>
          <w:rFonts w:asciiTheme="minorHAnsi" w:hAnsiTheme="minorHAnsi" w:cstheme="minorHAnsi"/>
          <w:color w:val="000000" w:themeColor="text1"/>
          <w:sz w:val="22"/>
          <w:szCs w:val="22"/>
        </w:rPr>
      </w:pPr>
      <w:r w:rsidRPr="00C64144">
        <w:rPr>
          <w:rFonts w:asciiTheme="minorHAnsi" w:hAnsiTheme="minorHAnsi" w:cstheme="minorHAnsi"/>
          <w:color w:val="000000" w:themeColor="text1"/>
          <w:sz w:val="22"/>
          <w:szCs w:val="22"/>
        </w:rPr>
        <w:t>V případě, že k ukončení této smlouvy dojde před řádným a úplným splněním díla, je zhotovitel povinen bezodkladně (nejpozději do pěti pracovních dnů) předat protokolárně objednateli nedokončené dílo, včetně věcí a podkladů, které opatřil a které jsou součástí díla nebo jsou k jeho splnění nezbytné, a uhradit objednateli případnou škodu, která mu vznikne nesplněním díla dle této smlouvy. Objednatel se stává vlastníkem nedokončeného díla (jeho části) a je oprávněn je využít a použít k řádnému dokončení díla jinou osobou. Objednatel je v takovém případě povinen uhradit zhotoviteli náklady, které mu vznikly v souvislosti s plněním díla do doby ukončení smluvního vztahu.</w:t>
      </w:r>
    </w:p>
    <w:p w:rsidR="0050069B" w:rsidRPr="00C64144" w:rsidRDefault="0050069B" w:rsidP="005917D3">
      <w:pPr>
        <w:pStyle w:val="Normlnweb"/>
        <w:numPr>
          <w:ilvl w:val="0"/>
          <w:numId w:val="18"/>
        </w:numPr>
        <w:spacing w:before="0" w:beforeAutospacing="0" w:after="120" w:afterAutospacing="0"/>
        <w:ind w:left="357" w:hanging="357"/>
        <w:jc w:val="both"/>
        <w:rPr>
          <w:rFonts w:asciiTheme="minorHAnsi" w:hAnsiTheme="minorHAnsi" w:cstheme="minorHAnsi"/>
          <w:sz w:val="22"/>
          <w:szCs w:val="22"/>
        </w:rPr>
      </w:pPr>
      <w:r w:rsidRPr="00C64144">
        <w:rPr>
          <w:rFonts w:asciiTheme="minorHAnsi" w:hAnsiTheme="minorHAnsi" w:cstheme="minorHAnsi"/>
          <w:color w:val="000000" w:themeColor="text1"/>
          <w:sz w:val="22"/>
          <w:szCs w:val="22"/>
        </w:rPr>
        <w:lastRenderedPageBreak/>
        <w:t>Smluvní strany na sebe přebírají nebezpečí změny okolností v souvislosti s právy a povinnostmi smluvních stran vzniklými na základě této s</w:t>
      </w:r>
      <w:r w:rsidRPr="00C64144">
        <w:rPr>
          <w:rFonts w:asciiTheme="minorHAnsi" w:hAnsiTheme="minorHAnsi" w:cstheme="minorHAnsi"/>
          <w:sz w:val="22"/>
          <w:szCs w:val="22"/>
        </w:rPr>
        <w:t xml:space="preserve">mlouvy. Smluvní strany vylučují uplatnění </w:t>
      </w:r>
      <w:proofErr w:type="spellStart"/>
      <w:r w:rsidRPr="00C64144">
        <w:rPr>
          <w:rFonts w:asciiTheme="minorHAnsi" w:hAnsiTheme="minorHAnsi" w:cstheme="minorHAnsi"/>
          <w:sz w:val="22"/>
          <w:szCs w:val="22"/>
        </w:rPr>
        <w:t>ust</w:t>
      </w:r>
      <w:proofErr w:type="spellEnd"/>
      <w:r w:rsidRPr="00C64144">
        <w:rPr>
          <w:rFonts w:asciiTheme="minorHAnsi" w:hAnsiTheme="minorHAnsi" w:cstheme="minorHAnsi"/>
          <w:sz w:val="22"/>
          <w:szCs w:val="22"/>
        </w:rPr>
        <w:t xml:space="preserve">. § 1765 odst. 1) a § 1766 a § 2620 </w:t>
      </w:r>
      <w:r w:rsidR="005917D3" w:rsidRPr="005917D3">
        <w:rPr>
          <w:rFonts w:asciiTheme="minorHAnsi" w:hAnsiTheme="minorHAnsi" w:cstheme="minorHAnsi"/>
          <w:sz w:val="22"/>
          <w:szCs w:val="22"/>
        </w:rPr>
        <w:t>zákona č. 89/2012 Sb., občansk</w:t>
      </w:r>
      <w:r w:rsidR="005917D3">
        <w:rPr>
          <w:rFonts w:asciiTheme="minorHAnsi" w:hAnsiTheme="minorHAnsi" w:cstheme="minorHAnsi"/>
          <w:sz w:val="22"/>
          <w:szCs w:val="22"/>
        </w:rPr>
        <w:t>ý</w:t>
      </w:r>
      <w:r w:rsidR="005917D3" w:rsidRPr="005917D3">
        <w:rPr>
          <w:rFonts w:asciiTheme="minorHAnsi" w:hAnsiTheme="minorHAnsi" w:cstheme="minorHAnsi"/>
          <w:sz w:val="22"/>
          <w:szCs w:val="22"/>
        </w:rPr>
        <w:t xml:space="preserve"> zákoník, v platném znění</w:t>
      </w:r>
      <w:r w:rsidR="005917D3" w:rsidRPr="005917D3">
        <w:rPr>
          <w:rFonts w:asciiTheme="minorHAnsi" w:hAnsiTheme="minorHAnsi" w:cstheme="minorHAnsi"/>
          <w:color w:val="000000"/>
          <w:sz w:val="22"/>
          <w:szCs w:val="22"/>
        </w:rPr>
        <w:t>,</w:t>
      </w:r>
      <w:r w:rsidRPr="00C64144">
        <w:rPr>
          <w:rFonts w:asciiTheme="minorHAnsi" w:hAnsiTheme="minorHAnsi" w:cstheme="minorHAnsi"/>
          <w:sz w:val="22"/>
          <w:szCs w:val="22"/>
        </w:rPr>
        <w:t xml:space="preserve"> na svůj smluvní poměr založený touto smlouvou.</w:t>
      </w:r>
    </w:p>
    <w:p w:rsidR="0050069B" w:rsidRPr="00C64144" w:rsidRDefault="0050069B" w:rsidP="005917D3">
      <w:pPr>
        <w:pStyle w:val="Normlnweb"/>
        <w:numPr>
          <w:ilvl w:val="0"/>
          <w:numId w:val="18"/>
        </w:numPr>
        <w:spacing w:before="0" w:beforeAutospacing="0" w:after="120" w:afterAutospacing="0"/>
        <w:ind w:left="357" w:hanging="357"/>
        <w:jc w:val="both"/>
        <w:rPr>
          <w:rFonts w:asciiTheme="minorHAnsi" w:hAnsiTheme="minorHAnsi" w:cstheme="minorHAnsi"/>
          <w:sz w:val="22"/>
          <w:szCs w:val="22"/>
        </w:rPr>
      </w:pPr>
      <w:r w:rsidRPr="00C64144">
        <w:rPr>
          <w:rFonts w:asciiTheme="minorHAnsi" w:hAnsiTheme="minorHAnsi" w:cstheme="minorHAnsi"/>
          <w:sz w:val="22"/>
          <w:szCs w:val="22"/>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50069B" w:rsidRPr="00C64144" w:rsidRDefault="0050069B" w:rsidP="005917D3">
      <w:pPr>
        <w:pStyle w:val="Zkladntextodsazen"/>
        <w:numPr>
          <w:ilvl w:val="0"/>
          <w:numId w:val="18"/>
        </w:numPr>
        <w:ind w:left="357" w:hanging="357"/>
        <w:jc w:val="both"/>
        <w:rPr>
          <w:rFonts w:asciiTheme="minorHAnsi" w:hAnsiTheme="minorHAnsi" w:cstheme="minorHAnsi"/>
          <w:sz w:val="22"/>
          <w:szCs w:val="22"/>
        </w:rPr>
      </w:pPr>
      <w:r w:rsidRPr="00C64144">
        <w:rPr>
          <w:rFonts w:asciiTheme="minorHAnsi" w:hAnsiTheme="minorHAnsi" w:cstheme="minorHAnsi"/>
          <w:sz w:val="22"/>
          <w:szCs w:val="22"/>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50069B" w:rsidRPr="00C64144" w:rsidRDefault="0050069B" w:rsidP="005917D3">
      <w:pPr>
        <w:pStyle w:val="Zkladntextodsazen"/>
        <w:widowControl w:val="0"/>
        <w:numPr>
          <w:ilvl w:val="0"/>
          <w:numId w:val="18"/>
        </w:numPr>
        <w:ind w:left="357" w:hanging="357"/>
        <w:jc w:val="both"/>
        <w:rPr>
          <w:rFonts w:asciiTheme="minorHAnsi" w:hAnsiTheme="minorHAnsi" w:cstheme="minorHAnsi"/>
          <w:sz w:val="22"/>
          <w:szCs w:val="22"/>
        </w:rPr>
      </w:pPr>
      <w:r w:rsidRPr="00C64144">
        <w:rPr>
          <w:rFonts w:asciiTheme="minorHAnsi" w:hAnsiTheme="minorHAnsi" w:cstheme="minorHAnsi"/>
          <w:sz w:val="22"/>
          <w:szCs w:val="22"/>
        </w:rPr>
        <w:t xml:space="preserve">Zhotovitel je dle </w:t>
      </w:r>
      <w:proofErr w:type="spellStart"/>
      <w:r w:rsidRPr="00C64144">
        <w:rPr>
          <w:rFonts w:asciiTheme="minorHAnsi" w:hAnsiTheme="minorHAnsi" w:cstheme="minorHAnsi"/>
          <w:sz w:val="22"/>
          <w:szCs w:val="22"/>
        </w:rPr>
        <w:t>ust</w:t>
      </w:r>
      <w:proofErr w:type="spellEnd"/>
      <w:r w:rsidRPr="00C64144">
        <w:rPr>
          <w:rFonts w:asciiTheme="minorHAnsi" w:hAnsiTheme="minorHAnsi" w:cstheme="minorHAnsi"/>
          <w:sz w:val="22"/>
          <w:szCs w:val="22"/>
        </w:rPr>
        <w:t xml:space="preserve">. § 2 písm. e) zákona č. 320/2001 Sb., o finanční kontrole ve veřejné správě, ve znění pozdějších předpisů, osobou povinnou spolupůsobit při výkonu finanční kontroly s tím, že se nemůže dovolávat ochrany podle zvláštních právních předpisů (např. jako obchodní tajemství). </w:t>
      </w:r>
    </w:p>
    <w:p w:rsidR="004C4BDD" w:rsidRPr="00C64144" w:rsidRDefault="0050069B" w:rsidP="005917D3">
      <w:pPr>
        <w:pStyle w:val="Zkladntextodsazen"/>
        <w:widowControl w:val="0"/>
        <w:numPr>
          <w:ilvl w:val="0"/>
          <w:numId w:val="18"/>
        </w:numPr>
        <w:ind w:left="357" w:hanging="357"/>
        <w:jc w:val="both"/>
        <w:rPr>
          <w:rFonts w:asciiTheme="minorHAnsi" w:hAnsiTheme="minorHAnsi" w:cstheme="minorHAnsi"/>
          <w:sz w:val="22"/>
          <w:szCs w:val="22"/>
        </w:rPr>
      </w:pPr>
      <w:r w:rsidRPr="00C64144">
        <w:rPr>
          <w:rFonts w:asciiTheme="minorHAnsi" w:hAnsiTheme="minorHAnsi" w:cstheme="minorHAnsi"/>
          <w:sz w:val="22"/>
          <w:szCs w:val="22"/>
        </w:rPr>
        <w:t>Zhotovitel má povinnost po dobu 10 let od skončení plnění díla dle této smlouvy uchovávat doklady související s plněním díla a umožnit osobám oprávněným k výkonu kontroly projektu, z něhož je cena za dílo hrazena, provést kontrolu těchto dokladů. Lhůta počne běžet od 1. ledna následujícího kalendářního roku, ve kterém byla uhrazena zhotoviteli závěrečná platba za dílo.</w:t>
      </w:r>
      <w:bookmarkStart w:id="8" w:name="_Hlk515611013"/>
    </w:p>
    <w:p w:rsidR="004C4BDD" w:rsidRPr="00C64144" w:rsidRDefault="004C4BDD" w:rsidP="005917D3">
      <w:pPr>
        <w:pStyle w:val="Zkladntextodsazen"/>
        <w:widowControl w:val="0"/>
        <w:numPr>
          <w:ilvl w:val="0"/>
          <w:numId w:val="18"/>
        </w:numPr>
        <w:ind w:left="357" w:hanging="357"/>
        <w:jc w:val="both"/>
        <w:rPr>
          <w:rFonts w:asciiTheme="minorHAnsi" w:hAnsiTheme="minorHAnsi" w:cstheme="minorHAnsi"/>
          <w:sz w:val="22"/>
          <w:szCs w:val="22"/>
        </w:rPr>
      </w:pPr>
      <w:r w:rsidRPr="00C64144">
        <w:rPr>
          <w:rFonts w:asciiTheme="minorHAnsi" w:hAnsiTheme="minorHAnsi" w:cstheme="minorHAnsi"/>
          <w:color w:val="000000"/>
          <w:sz w:val="22"/>
          <w:szCs w:val="22"/>
        </w:rPr>
        <w:t>Každá ze smluvních stran, jako správce osobních údajů, informuje druhou smluvní stranu, že osobní údaje uvedené v této smlouvě (včetně jejích případných dodatků) a poskytnuté v souvislosti s uzavřením této smlouvy a s jejím plněním zpracovává za podmínek platných právních předpisů výhradně k realizaci smluvního vztahu vyplývajícího z této smlouvy a pro účely naplnění práv a povinností z této smlouvy, a to po dobu platnosti a účinnosti této smlouvy, po dobu nutnou k zajištění práv a povinností z ní vyplývajících a po dobu nutnou k plnění zákonné povinnosti plynoucí zejména z právních předpisů na úseku spisové služby a archivnictví. Každá ze smluvních stran zajistí, aby byl subjekt údajů, jehož osobní údaje pro účely této smlouvy a jejího plnění poskytla, o takovém poskytnutí řádně a včas informován v souladu s platnými právními předpisy.</w:t>
      </w:r>
    </w:p>
    <w:bookmarkEnd w:id="8"/>
    <w:p w:rsidR="0050069B" w:rsidRPr="00C64144" w:rsidRDefault="0050069B" w:rsidP="005917D3">
      <w:pPr>
        <w:pStyle w:val="Normlnweb"/>
        <w:widowControl w:val="0"/>
        <w:numPr>
          <w:ilvl w:val="0"/>
          <w:numId w:val="18"/>
        </w:numPr>
        <w:spacing w:before="0" w:beforeAutospacing="0" w:after="120" w:afterAutospacing="0"/>
        <w:ind w:left="357" w:hanging="357"/>
        <w:jc w:val="both"/>
        <w:rPr>
          <w:rFonts w:asciiTheme="minorHAnsi" w:hAnsiTheme="minorHAnsi" w:cstheme="minorHAnsi"/>
          <w:sz w:val="22"/>
          <w:szCs w:val="22"/>
        </w:rPr>
      </w:pPr>
      <w:r w:rsidRPr="00C64144">
        <w:rPr>
          <w:rFonts w:asciiTheme="minorHAnsi" w:hAnsiTheme="minorHAnsi" w:cstheme="minorHAnsi"/>
          <w:sz w:val="22"/>
          <w:szCs w:val="22"/>
        </w:rPr>
        <w:t>Smluvní strany prohlašují, vědomy si znění zákona č. 106/1999 Sb., o svobodném přístupu k informacím, v platném znění, že souhlasí s případným zpřístupněním či zveřejněním této smlouvy, jakož i všech úkonů a okolností s touto smlouvou souvisejících.</w:t>
      </w:r>
    </w:p>
    <w:p w:rsidR="0050069B" w:rsidRPr="00C64144" w:rsidRDefault="0050069B" w:rsidP="005917D3">
      <w:pPr>
        <w:pStyle w:val="Zkladntextodsazen"/>
        <w:widowControl w:val="0"/>
        <w:numPr>
          <w:ilvl w:val="0"/>
          <w:numId w:val="18"/>
        </w:numPr>
        <w:ind w:left="357" w:hanging="357"/>
        <w:jc w:val="both"/>
        <w:rPr>
          <w:rFonts w:asciiTheme="minorHAnsi" w:hAnsiTheme="minorHAnsi" w:cstheme="minorHAnsi"/>
          <w:sz w:val="22"/>
          <w:szCs w:val="22"/>
        </w:rPr>
      </w:pPr>
      <w:r w:rsidRPr="00C64144">
        <w:rPr>
          <w:rFonts w:asciiTheme="minorHAnsi" w:hAnsiTheme="minorHAnsi" w:cstheme="minorHAnsi"/>
          <w:sz w:val="22"/>
          <w:szCs w:val="22"/>
        </w:rPr>
        <w:t>Tuto smlouvu lze měnit pouze písemnými dodatky podepsanými oběma smluvními stranami. Jakákoliv ústní ujednání při provádění díla, která nejsou písemně potvrzena oběma smluvními stranami, jsou právně neúčinná.</w:t>
      </w:r>
    </w:p>
    <w:p w:rsidR="0050069B" w:rsidRPr="00C64144" w:rsidRDefault="0050069B" w:rsidP="005917D3">
      <w:pPr>
        <w:pStyle w:val="Zkladntextodsazen"/>
        <w:widowControl w:val="0"/>
        <w:numPr>
          <w:ilvl w:val="0"/>
          <w:numId w:val="18"/>
        </w:numPr>
        <w:ind w:left="357" w:hanging="357"/>
        <w:jc w:val="both"/>
        <w:rPr>
          <w:rFonts w:asciiTheme="minorHAnsi" w:hAnsiTheme="minorHAnsi" w:cstheme="minorHAnsi"/>
          <w:sz w:val="22"/>
          <w:szCs w:val="22"/>
        </w:rPr>
      </w:pPr>
      <w:r w:rsidRPr="00C64144">
        <w:rPr>
          <w:rFonts w:asciiTheme="minorHAnsi" w:hAnsiTheme="minorHAnsi" w:cstheme="minorHAnsi"/>
          <w:sz w:val="22"/>
          <w:szCs w:val="22"/>
        </w:rPr>
        <w:t xml:space="preserve">Práva a povinnosti touto smlouvou neupravené se řídí příslušnými ustanoveními </w:t>
      </w:r>
      <w:r w:rsidR="005917D3" w:rsidRPr="005917D3">
        <w:rPr>
          <w:rFonts w:asciiTheme="minorHAnsi" w:hAnsiTheme="minorHAnsi" w:cstheme="minorHAnsi"/>
          <w:sz w:val="22"/>
          <w:szCs w:val="22"/>
        </w:rPr>
        <w:t>zákona č. 89/2012 Sb., občansk</w:t>
      </w:r>
      <w:r w:rsidR="005917D3">
        <w:rPr>
          <w:rFonts w:asciiTheme="minorHAnsi" w:hAnsiTheme="minorHAnsi" w:cstheme="minorHAnsi"/>
          <w:sz w:val="22"/>
          <w:szCs w:val="22"/>
        </w:rPr>
        <w:t>ý</w:t>
      </w:r>
      <w:r w:rsidR="005917D3" w:rsidRPr="005917D3">
        <w:rPr>
          <w:rFonts w:asciiTheme="minorHAnsi" w:hAnsiTheme="minorHAnsi" w:cstheme="minorHAnsi"/>
          <w:sz w:val="22"/>
          <w:szCs w:val="22"/>
        </w:rPr>
        <w:t xml:space="preserve"> zákoník, v platném znění</w:t>
      </w:r>
      <w:r w:rsidR="005917D3" w:rsidRPr="005917D3">
        <w:rPr>
          <w:rFonts w:asciiTheme="minorHAnsi" w:hAnsiTheme="minorHAnsi" w:cstheme="minorHAnsi"/>
          <w:color w:val="000000"/>
          <w:sz w:val="22"/>
          <w:szCs w:val="22"/>
        </w:rPr>
        <w:t>,</w:t>
      </w:r>
      <w:r w:rsidR="005917D3">
        <w:rPr>
          <w:rFonts w:asciiTheme="minorHAnsi" w:hAnsiTheme="minorHAnsi" w:cstheme="minorHAnsi"/>
          <w:color w:val="000000"/>
          <w:sz w:val="22"/>
          <w:szCs w:val="22"/>
        </w:rPr>
        <w:t xml:space="preserve"> </w:t>
      </w:r>
      <w:r w:rsidRPr="00C64144">
        <w:rPr>
          <w:rFonts w:asciiTheme="minorHAnsi" w:hAnsiTheme="minorHAnsi" w:cstheme="minorHAnsi"/>
          <w:sz w:val="22"/>
          <w:szCs w:val="22"/>
        </w:rPr>
        <w:t>předpisy souvisejícími a navazujícími.</w:t>
      </w:r>
    </w:p>
    <w:p w:rsidR="0050069B" w:rsidRPr="00C64144" w:rsidRDefault="0050069B" w:rsidP="005917D3">
      <w:pPr>
        <w:pStyle w:val="Zkladntextodsazen"/>
        <w:widowControl w:val="0"/>
        <w:numPr>
          <w:ilvl w:val="0"/>
          <w:numId w:val="18"/>
        </w:numPr>
        <w:ind w:left="357" w:hanging="357"/>
        <w:jc w:val="both"/>
        <w:rPr>
          <w:rFonts w:asciiTheme="minorHAnsi" w:hAnsiTheme="minorHAnsi" w:cstheme="minorHAnsi"/>
          <w:sz w:val="22"/>
          <w:szCs w:val="22"/>
        </w:rPr>
      </w:pPr>
      <w:r w:rsidRPr="00C64144">
        <w:rPr>
          <w:rFonts w:asciiTheme="minorHAnsi" w:hAnsiTheme="minorHAnsi" w:cstheme="minorHAnsi"/>
          <w:sz w:val="22"/>
          <w:szCs w:val="22"/>
        </w:rPr>
        <w:t>Smluvní strany prohlašují, že v případě sporu učiní veškeré kroky k jeho smírnému řešení a že případné spory budou řešit především dohodou, v případě přetrvávajících neshod pak před soudy České republiky.</w:t>
      </w:r>
    </w:p>
    <w:p w:rsidR="0050069B" w:rsidRPr="00C64144" w:rsidRDefault="0050069B" w:rsidP="005917D3">
      <w:pPr>
        <w:pStyle w:val="Zkladntextodsazen"/>
        <w:widowControl w:val="0"/>
        <w:numPr>
          <w:ilvl w:val="0"/>
          <w:numId w:val="18"/>
        </w:numPr>
        <w:ind w:left="357" w:hanging="357"/>
        <w:jc w:val="both"/>
        <w:rPr>
          <w:rFonts w:asciiTheme="minorHAnsi" w:hAnsiTheme="minorHAnsi" w:cstheme="minorHAnsi"/>
          <w:sz w:val="22"/>
          <w:szCs w:val="22"/>
        </w:rPr>
      </w:pPr>
      <w:r w:rsidRPr="00C64144">
        <w:rPr>
          <w:rFonts w:asciiTheme="minorHAnsi" w:hAnsiTheme="minorHAnsi" w:cstheme="minorHAnsi"/>
          <w:sz w:val="22"/>
          <w:szCs w:val="22"/>
        </w:rPr>
        <w:t>Tato smlouva je vyhotovena ve 3 stejnopisech s platností originálu, z nichž objednatel obdrží 2 stejnopisy a zhotovitel 1 stejnopis.</w:t>
      </w:r>
    </w:p>
    <w:p w:rsidR="004C4BDD" w:rsidRPr="00C64144" w:rsidRDefault="004C4BDD" w:rsidP="005917D3">
      <w:pPr>
        <w:pStyle w:val="Zkladntextodsazen"/>
        <w:widowControl w:val="0"/>
        <w:numPr>
          <w:ilvl w:val="0"/>
          <w:numId w:val="18"/>
        </w:numPr>
        <w:spacing w:after="0"/>
        <w:ind w:left="357" w:hanging="357"/>
        <w:jc w:val="both"/>
        <w:rPr>
          <w:rFonts w:asciiTheme="minorHAnsi" w:hAnsiTheme="minorHAnsi" w:cstheme="minorHAnsi"/>
          <w:sz w:val="22"/>
          <w:szCs w:val="22"/>
        </w:rPr>
      </w:pPr>
      <w:r w:rsidRPr="00C64144">
        <w:rPr>
          <w:rFonts w:asciiTheme="minorHAnsi" w:hAnsiTheme="minorHAnsi" w:cstheme="minorHAnsi"/>
          <w:sz w:val="22"/>
          <w:szCs w:val="22"/>
        </w:rPr>
        <w:t>Nedílnou součástí této smlouvy je:</w:t>
      </w:r>
    </w:p>
    <w:p w:rsidR="004C4BDD" w:rsidRPr="00C64144" w:rsidRDefault="004C4BDD" w:rsidP="005917D3">
      <w:pPr>
        <w:widowControl w:val="0"/>
        <w:numPr>
          <w:ilvl w:val="0"/>
          <w:numId w:val="3"/>
        </w:numPr>
        <w:spacing w:after="120"/>
        <w:ind w:left="1077" w:hanging="340"/>
        <w:jc w:val="both"/>
        <w:rPr>
          <w:rFonts w:asciiTheme="minorHAnsi" w:hAnsiTheme="minorHAnsi" w:cstheme="minorHAnsi"/>
          <w:sz w:val="22"/>
          <w:szCs w:val="22"/>
        </w:rPr>
      </w:pPr>
      <w:r w:rsidRPr="00C64144">
        <w:rPr>
          <w:rFonts w:asciiTheme="minorHAnsi" w:hAnsiTheme="minorHAnsi" w:cstheme="minorHAnsi"/>
          <w:sz w:val="22"/>
          <w:szCs w:val="22"/>
        </w:rPr>
        <w:t xml:space="preserve">Příloha č. 1 - Seznam poddodavatelů. </w:t>
      </w:r>
    </w:p>
    <w:p w:rsidR="0050069B" w:rsidRPr="00C64144" w:rsidRDefault="0050069B" w:rsidP="005917D3">
      <w:pPr>
        <w:pStyle w:val="Zhlav"/>
        <w:widowControl w:val="0"/>
        <w:numPr>
          <w:ilvl w:val="0"/>
          <w:numId w:val="18"/>
        </w:numPr>
        <w:tabs>
          <w:tab w:val="clear" w:pos="4536"/>
          <w:tab w:val="clear" w:pos="9072"/>
        </w:tabs>
        <w:spacing w:after="240"/>
        <w:jc w:val="both"/>
        <w:rPr>
          <w:rFonts w:asciiTheme="minorHAnsi" w:hAnsiTheme="minorHAnsi" w:cstheme="minorHAnsi"/>
          <w:sz w:val="22"/>
          <w:szCs w:val="22"/>
        </w:rPr>
      </w:pPr>
      <w:r w:rsidRPr="00C64144">
        <w:rPr>
          <w:rFonts w:asciiTheme="minorHAnsi" w:hAnsiTheme="minorHAnsi" w:cstheme="minorHAnsi"/>
          <w:sz w:val="22"/>
          <w:szCs w:val="22"/>
        </w:rPr>
        <w:t xml:space="preserve">Smluvní strany prohlašují, že </w:t>
      </w:r>
      <w:r w:rsidRPr="00C64144">
        <w:rPr>
          <w:rFonts w:asciiTheme="minorHAnsi" w:hAnsiTheme="minorHAnsi" w:cstheme="minorHAnsi"/>
          <w:iCs/>
          <w:sz w:val="22"/>
          <w:szCs w:val="22"/>
        </w:rPr>
        <w:t xml:space="preserve">tato smlouva nebyla sepsána pod nátlakem ani za nápadně nevýhodných podmínek pro některou ze smluvních stran, že právní úkony spojené s uzavřením této smlouvy učinily </w:t>
      </w:r>
      <w:r w:rsidRPr="00C64144">
        <w:rPr>
          <w:rFonts w:asciiTheme="minorHAnsi" w:hAnsiTheme="minorHAnsi" w:cstheme="minorHAnsi"/>
          <w:iCs/>
          <w:sz w:val="22"/>
          <w:szCs w:val="22"/>
        </w:rPr>
        <w:lastRenderedPageBreak/>
        <w:t xml:space="preserve">svobodně a vážně, že </w:t>
      </w:r>
      <w:r w:rsidRPr="00C64144">
        <w:rPr>
          <w:rFonts w:asciiTheme="minorHAnsi" w:hAnsiTheme="minorHAnsi" w:cstheme="minorHAnsi"/>
          <w:sz w:val="22"/>
          <w:szCs w:val="22"/>
        </w:rPr>
        <w:t>si smlouvu přečetly a s obsahem souhlasí a na důkaz jejich svobodné, pravé a vážné vůle připojují své podpisy.</w:t>
      </w:r>
    </w:p>
    <w:p w:rsidR="00B311A9" w:rsidRPr="00C64144" w:rsidRDefault="00B311A9" w:rsidP="00E57852">
      <w:pPr>
        <w:pStyle w:val="Zkladntextodsazen"/>
        <w:widowControl w:val="0"/>
        <w:ind w:left="0"/>
        <w:rPr>
          <w:rFonts w:asciiTheme="minorHAnsi" w:hAnsiTheme="minorHAnsi" w:cstheme="minorHAnsi"/>
          <w:sz w:val="22"/>
          <w:szCs w:val="22"/>
        </w:rPr>
      </w:pPr>
    </w:p>
    <w:p w:rsidR="00B311A9" w:rsidRDefault="00E57852" w:rsidP="005917D3">
      <w:pPr>
        <w:pStyle w:val="Zkladntextodsazen"/>
        <w:widowControl w:val="0"/>
        <w:ind w:left="0"/>
        <w:rPr>
          <w:rFonts w:asciiTheme="minorHAnsi" w:hAnsiTheme="minorHAnsi" w:cstheme="minorHAnsi"/>
          <w:sz w:val="22"/>
          <w:szCs w:val="22"/>
        </w:rPr>
      </w:pPr>
      <w:r w:rsidRPr="00C64144">
        <w:rPr>
          <w:rFonts w:asciiTheme="minorHAnsi" w:hAnsiTheme="minorHAnsi" w:cstheme="minorHAnsi"/>
          <w:sz w:val="22"/>
          <w:szCs w:val="22"/>
        </w:rPr>
        <w:t>V </w:t>
      </w:r>
      <w:r w:rsidR="006C2973" w:rsidRPr="00C64144">
        <w:rPr>
          <w:rFonts w:asciiTheme="minorHAnsi" w:hAnsiTheme="minorHAnsi" w:cstheme="minorHAnsi"/>
          <w:sz w:val="22"/>
          <w:szCs w:val="22"/>
        </w:rPr>
        <w:t>…..………</w:t>
      </w:r>
      <w:r w:rsidR="005917D3">
        <w:rPr>
          <w:rFonts w:asciiTheme="minorHAnsi" w:hAnsiTheme="minorHAnsi" w:cstheme="minorHAnsi"/>
          <w:sz w:val="22"/>
          <w:szCs w:val="22"/>
        </w:rPr>
        <w:t>…………….</w:t>
      </w:r>
      <w:r w:rsidR="006C2973" w:rsidRPr="00C64144">
        <w:rPr>
          <w:rFonts w:asciiTheme="minorHAnsi" w:hAnsiTheme="minorHAnsi" w:cstheme="minorHAnsi"/>
          <w:sz w:val="22"/>
          <w:szCs w:val="22"/>
        </w:rPr>
        <w:t>……… dne ……...</w:t>
      </w:r>
      <w:r w:rsidR="005917D3">
        <w:rPr>
          <w:rFonts w:asciiTheme="minorHAnsi" w:hAnsiTheme="minorHAnsi" w:cstheme="minorHAnsi"/>
          <w:sz w:val="22"/>
          <w:szCs w:val="22"/>
        </w:rPr>
        <w:t>....</w:t>
      </w:r>
      <w:r w:rsidR="006C2973" w:rsidRPr="00C64144">
        <w:rPr>
          <w:rFonts w:asciiTheme="minorHAnsi" w:hAnsiTheme="minorHAnsi" w:cstheme="minorHAnsi"/>
          <w:sz w:val="22"/>
          <w:szCs w:val="22"/>
        </w:rPr>
        <w:t>....…….</w:t>
      </w:r>
      <w:r w:rsidR="006C2973" w:rsidRPr="00C64144">
        <w:rPr>
          <w:rFonts w:asciiTheme="minorHAnsi" w:hAnsiTheme="minorHAnsi" w:cstheme="minorHAnsi"/>
          <w:sz w:val="22"/>
          <w:szCs w:val="22"/>
        </w:rPr>
        <w:tab/>
      </w:r>
      <w:r w:rsidR="006C2973" w:rsidRPr="00C64144">
        <w:rPr>
          <w:rFonts w:asciiTheme="minorHAnsi" w:hAnsiTheme="minorHAnsi" w:cstheme="minorHAnsi"/>
          <w:sz w:val="22"/>
          <w:szCs w:val="22"/>
        </w:rPr>
        <w:tab/>
      </w:r>
      <w:r w:rsidR="005917D3" w:rsidRPr="00C64144">
        <w:rPr>
          <w:rFonts w:asciiTheme="minorHAnsi" w:hAnsiTheme="minorHAnsi" w:cstheme="minorHAnsi"/>
          <w:sz w:val="22"/>
          <w:szCs w:val="22"/>
        </w:rPr>
        <w:t>V …..………</w:t>
      </w:r>
      <w:r w:rsidR="005917D3">
        <w:rPr>
          <w:rFonts w:asciiTheme="minorHAnsi" w:hAnsiTheme="minorHAnsi" w:cstheme="minorHAnsi"/>
          <w:sz w:val="22"/>
          <w:szCs w:val="22"/>
        </w:rPr>
        <w:t>…………….</w:t>
      </w:r>
      <w:r w:rsidR="005917D3" w:rsidRPr="00C64144">
        <w:rPr>
          <w:rFonts w:asciiTheme="minorHAnsi" w:hAnsiTheme="minorHAnsi" w:cstheme="minorHAnsi"/>
          <w:sz w:val="22"/>
          <w:szCs w:val="22"/>
        </w:rPr>
        <w:t>……… dne ……...</w:t>
      </w:r>
      <w:r w:rsidR="005917D3">
        <w:rPr>
          <w:rFonts w:asciiTheme="minorHAnsi" w:hAnsiTheme="minorHAnsi" w:cstheme="minorHAnsi"/>
          <w:sz w:val="22"/>
          <w:szCs w:val="22"/>
        </w:rPr>
        <w:t>....</w:t>
      </w:r>
      <w:r w:rsidR="005917D3" w:rsidRPr="00C64144">
        <w:rPr>
          <w:rFonts w:asciiTheme="minorHAnsi" w:hAnsiTheme="minorHAnsi" w:cstheme="minorHAnsi"/>
          <w:sz w:val="22"/>
          <w:szCs w:val="22"/>
        </w:rPr>
        <w:t>....…….</w:t>
      </w:r>
    </w:p>
    <w:p w:rsidR="005917D3" w:rsidRPr="00C64144" w:rsidRDefault="005917D3" w:rsidP="005917D3">
      <w:pPr>
        <w:pStyle w:val="Zkladntextodsazen"/>
        <w:widowControl w:val="0"/>
        <w:spacing w:after="0"/>
        <w:ind w:left="0"/>
        <w:rPr>
          <w:rFonts w:asciiTheme="minorHAnsi" w:hAnsiTheme="minorHAnsi" w:cstheme="minorHAnsi"/>
          <w:sz w:val="22"/>
          <w:szCs w:val="22"/>
        </w:rPr>
      </w:pPr>
    </w:p>
    <w:p w:rsidR="004556A6" w:rsidRDefault="004556A6" w:rsidP="00E57852">
      <w:pPr>
        <w:pStyle w:val="Zkladntextodsazen"/>
        <w:widowControl w:val="0"/>
        <w:spacing w:after="0"/>
        <w:ind w:left="0"/>
        <w:rPr>
          <w:rFonts w:asciiTheme="minorHAnsi" w:hAnsiTheme="minorHAnsi" w:cstheme="minorHAnsi"/>
          <w:sz w:val="22"/>
          <w:szCs w:val="22"/>
        </w:rPr>
      </w:pPr>
    </w:p>
    <w:p w:rsidR="004556A6" w:rsidRDefault="004556A6" w:rsidP="00E57852">
      <w:pPr>
        <w:pStyle w:val="Zkladntextodsazen"/>
        <w:widowControl w:val="0"/>
        <w:spacing w:after="0"/>
        <w:ind w:left="0"/>
        <w:rPr>
          <w:rFonts w:asciiTheme="minorHAnsi" w:hAnsiTheme="minorHAnsi" w:cstheme="minorHAnsi"/>
          <w:sz w:val="22"/>
          <w:szCs w:val="22"/>
        </w:rPr>
      </w:pPr>
    </w:p>
    <w:p w:rsidR="00E57852" w:rsidRPr="00C64144" w:rsidRDefault="00E57852" w:rsidP="00E57852">
      <w:pPr>
        <w:pStyle w:val="Zkladntextodsazen"/>
        <w:widowControl w:val="0"/>
        <w:spacing w:after="0"/>
        <w:ind w:left="0"/>
        <w:rPr>
          <w:rFonts w:asciiTheme="minorHAnsi" w:hAnsiTheme="minorHAnsi" w:cstheme="minorHAnsi"/>
          <w:sz w:val="22"/>
          <w:szCs w:val="22"/>
        </w:rPr>
      </w:pPr>
      <w:r w:rsidRPr="00C64144">
        <w:rPr>
          <w:rFonts w:asciiTheme="minorHAnsi" w:hAnsiTheme="minorHAnsi" w:cstheme="minorHAnsi"/>
          <w:sz w:val="22"/>
          <w:szCs w:val="22"/>
        </w:rPr>
        <w:t>Za objednatele:</w:t>
      </w:r>
      <w:r w:rsidRPr="00C64144">
        <w:rPr>
          <w:rFonts w:asciiTheme="minorHAnsi" w:hAnsiTheme="minorHAnsi" w:cstheme="minorHAnsi"/>
          <w:sz w:val="22"/>
          <w:szCs w:val="22"/>
        </w:rPr>
        <w:tab/>
      </w:r>
      <w:r w:rsidRPr="00C64144">
        <w:rPr>
          <w:rFonts w:asciiTheme="minorHAnsi" w:hAnsiTheme="minorHAnsi" w:cstheme="minorHAnsi"/>
          <w:sz w:val="22"/>
          <w:szCs w:val="22"/>
        </w:rPr>
        <w:tab/>
      </w:r>
      <w:r w:rsidRPr="00C64144">
        <w:rPr>
          <w:rFonts w:asciiTheme="minorHAnsi" w:hAnsiTheme="minorHAnsi" w:cstheme="minorHAnsi"/>
          <w:sz w:val="22"/>
          <w:szCs w:val="22"/>
        </w:rPr>
        <w:tab/>
      </w:r>
      <w:r w:rsidRPr="00C64144">
        <w:rPr>
          <w:rFonts w:asciiTheme="minorHAnsi" w:hAnsiTheme="minorHAnsi" w:cstheme="minorHAnsi"/>
          <w:sz w:val="22"/>
          <w:szCs w:val="22"/>
        </w:rPr>
        <w:tab/>
      </w:r>
      <w:r w:rsidRPr="00C64144">
        <w:rPr>
          <w:rFonts w:asciiTheme="minorHAnsi" w:hAnsiTheme="minorHAnsi" w:cstheme="minorHAnsi"/>
          <w:sz w:val="22"/>
          <w:szCs w:val="22"/>
        </w:rPr>
        <w:tab/>
      </w:r>
      <w:r w:rsidRPr="00C64144">
        <w:rPr>
          <w:rFonts w:asciiTheme="minorHAnsi" w:hAnsiTheme="minorHAnsi" w:cstheme="minorHAnsi"/>
          <w:sz w:val="22"/>
          <w:szCs w:val="22"/>
        </w:rPr>
        <w:tab/>
        <w:t>Za zhotovitele:</w:t>
      </w:r>
    </w:p>
    <w:p w:rsidR="00E57852" w:rsidRPr="00C64144" w:rsidRDefault="00E57852" w:rsidP="00E57852">
      <w:pPr>
        <w:pStyle w:val="Zkladntextodsazen"/>
        <w:widowControl w:val="0"/>
        <w:spacing w:after="0"/>
        <w:ind w:left="0"/>
        <w:rPr>
          <w:rFonts w:asciiTheme="minorHAnsi" w:hAnsiTheme="minorHAnsi" w:cstheme="minorHAnsi"/>
          <w:sz w:val="22"/>
          <w:szCs w:val="22"/>
        </w:rPr>
      </w:pPr>
    </w:p>
    <w:p w:rsidR="00E57852" w:rsidRDefault="00E57852" w:rsidP="00E57852">
      <w:pPr>
        <w:pStyle w:val="Zkladntextodsazen"/>
        <w:widowControl w:val="0"/>
        <w:spacing w:after="0"/>
        <w:ind w:left="0"/>
        <w:rPr>
          <w:rFonts w:asciiTheme="minorHAnsi" w:hAnsiTheme="minorHAnsi" w:cstheme="minorHAnsi"/>
          <w:sz w:val="22"/>
          <w:szCs w:val="22"/>
        </w:rPr>
      </w:pPr>
    </w:p>
    <w:p w:rsidR="00D413A3" w:rsidRPr="00C64144" w:rsidRDefault="00D413A3" w:rsidP="00E57852">
      <w:pPr>
        <w:pStyle w:val="Zkladntextodsazen"/>
        <w:widowControl w:val="0"/>
        <w:spacing w:after="0"/>
        <w:ind w:left="0"/>
        <w:rPr>
          <w:rFonts w:asciiTheme="minorHAnsi" w:hAnsiTheme="minorHAnsi" w:cstheme="minorHAnsi"/>
          <w:sz w:val="22"/>
          <w:szCs w:val="22"/>
        </w:rPr>
      </w:pPr>
    </w:p>
    <w:p w:rsidR="00E57852" w:rsidRPr="00C64144" w:rsidRDefault="00E57852" w:rsidP="005917D3">
      <w:pPr>
        <w:pStyle w:val="Zkladntextodsazen"/>
        <w:widowControl w:val="0"/>
        <w:spacing w:after="0"/>
        <w:ind w:left="0"/>
        <w:rPr>
          <w:rFonts w:asciiTheme="minorHAnsi" w:hAnsiTheme="minorHAnsi" w:cstheme="minorHAnsi"/>
          <w:sz w:val="22"/>
          <w:szCs w:val="22"/>
        </w:rPr>
      </w:pPr>
      <w:r w:rsidRPr="00C64144">
        <w:rPr>
          <w:rFonts w:asciiTheme="minorHAnsi" w:hAnsiTheme="minorHAnsi" w:cstheme="minorHAnsi"/>
          <w:sz w:val="22"/>
          <w:szCs w:val="22"/>
        </w:rPr>
        <w:t>____________________________</w:t>
      </w:r>
      <w:r w:rsidRPr="00C64144">
        <w:rPr>
          <w:rFonts w:asciiTheme="minorHAnsi" w:hAnsiTheme="minorHAnsi" w:cstheme="minorHAnsi"/>
          <w:sz w:val="22"/>
          <w:szCs w:val="22"/>
        </w:rPr>
        <w:tab/>
      </w:r>
      <w:r w:rsidRPr="00C64144">
        <w:rPr>
          <w:rFonts w:asciiTheme="minorHAnsi" w:hAnsiTheme="minorHAnsi" w:cstheme="minorHAnsi"/>
          <w:sz w:val="22"/>
          <w:szCs w:val="22"/>
        </w:rPr>
        <w:tab/>
      </w:r>
      <w:r w:rsidRPr="00C64144">
        <w:rPr>
          <w:rFonts w:asciiTheme="minorHAnsi" w:hAnsiTheme="minorHAnsi" w:cstheme="minorHAnsi"/>
          <w:sz w:val="22"/>
          <w:szCs w:val="22"/>
        </w:rPr>
        <w:tab/>
        <w:t>____________________________</w:t>
      </w:r>
    </w:p>
    <w:p w:rsidR="00E57852" w:rsidRPr="00C64144" w:rsidRDefault="00D413A3" w:rsidP="005917D3">
      <w:pPr>
        <w:pStyle w:val="Zkladntextodsazen"/>
        <w:widowControl w:val="0"/>
        <w:spacing w:after="0"/>
        <w:ind w:left="0"/>
        <w:rPr>
          <w:rFonts w:asciiTheme="minorHAnsi" w:hAnsiTheme="minorHAnsi" w:cstheme="minorHAnsi"/>
          <w:sz w:val="22"/>
          <w:szCs w:val="22"/>
        </w:rPr>
      </w:pPr>
      <w:r>
        <w:rPr>
          <w:rFonts w:asciiTheme="minorHAnsi" w:hAnsiTheme="minorHAnsi" w:cstheme="minorHAnsi"/>
          <w:sz w:val="22"/>
          <w:szCs w:val="22"/>
        </w:rPr>
        <w:t>Ing. Vladimíra Sýkorová</w:t>
      </w:r>
      <w:r w:rsidR="003868C0" w:rsidRPr="00C64144">
        <w:rPr>
          <w:rFonts w:asciiTheme="minorHAnsi" w:hAnsiTheme="minorHAnsi" w:cstheme="minorHAnsi"/>
          <w:sz w:val="22"/>
          <w:szCs w:val="22"/>
        </w:rPr>
        <w:tab/>
      </w:r>
      <w:r w:rsidR="003868C0" w:rsidRPr="00C64144">
        <w:rPr>
          <w:rFonts w:asciiTheme="minorHAnsi" w:hAnsiTheme="minorHAnsi" w:cstheme="minorHAnsi"/>
          <w:sz w:val="22"/>
          <w:szCs w:val="22"/>
        </w:rPr>
        <w:tab/>
      </w:r>
      <w:r w:rsidR="003868C0" w:rsidRPr="00C64144">
        <w:rPr>
          <w:rFonts w:asciiTheme="minorHAnsi" w:hAnsiTheme="minorHAnsi" w:cstheme="minorHAnsi"/>
          <w:sz w:val="22"/>
          <w:szCs w:val="22"/>
        </w:rPr>
        <w:tab/>
      </w:r>
      <w:r w:rsidR="003868C0" w:rsidRPr="00C64144">
        <w:rPr>
          <w:rFonts w:asciiTheme="minorHAnsi" w:hAnsiTheme="minorHAnsi" w:cstheme="minorHAnsi"/>
          <w:sz w:val="22"/>
          <w:szCs w:val="22"/>
        </w:rPr>
        <w:tab/>
      </w:r>
      <w:r w:rsidR="003868C0" w:rsidRPr="00C64144">
        <w:rPr>
          <w:rFonts w:asciiTheme="minorHAnsi" w:hAnsiTheme="minorHAnsi" w:cstheme="minorHAnsi"/>
          <w:sz w:val="22"/>
          <w:szCs w:val="22"/>
        </w:rPr>
        <w:tab/>
        <w:t>……………………………………</w:t>
      </w:r>
    </w:p>
    <w:p w:rsidR="000836B7" w:rsidRPr="00C64144" w:rsidRDefault="00E57852" w:rsidP="005917D3">
      <w:pPr>
        <w:pStyle w:val="Zkladntextodsazen"/>
        <w:widowControl w:val="0"/>
        <w:spacing w:after="0"/>
        <w:ind w:left="0"/>
        <w:rPr>
          <w:rFonts w:asciiTheme="minorHAnsi" w:hAnsiTheme="minorHAnsi" w:cstheme="minorHAnsi"/>
          <w:bCs/>
          <w:sz w:val="22"/>
          <w:szCs w:val="22"/>
        </w:rPr>
      </w:pPr>
      <w:r w:rsidRPr="00C64144">
        <w:rPr>
          <w:rFonts w:asciiTheme="minorHAnsi" w:hAnsiTheme="minorHAnsi" w:cstheme="minorHAnsi"/>
          <w:sz w:val="22"/>
          <w:szCs w:val="22"/>
        </w:rPr>
        <w:t>starost</w:t>
      </w:r>
      <w:r w:rsidR="005917D3">
        <w:rPr>
          <w:rFonts w:asciiTheme="minorHAnsi" w:hAnsiTheme="minorHAnsi" w:cstheme="minorHAnsi"/>
          <w:sz w:val="22"/>
          <w:szCs w:val="22"/>
        </w:rPr>
        <w:t>k</w:t>
      </w:r>
      <w:r w:rsidRPr="00C64144">
        <w:rPr>
          <w:rFonts w:asciiTheme="minorHAnsi" w:hAnsiTheme="minorHAnsi" w:cstheme="minorHAnsi"/>
          <w:sz w:val="22"/>
          <w:szCs w:val="22"/>
        </w:rPr>
        <w:t xml:space="preserve">a obce </w:t>
      </w:r>
      <w:r w:rsidR="00D413A3">
        <w:rPr>
          <w:rFonts w:asciiTheme="minorHAnsi" w:hAnsiTheme="minorHAnsi" w:cstheme="minorHAnsi"/>
          <w:sz w:val="22"/>
          <w:szCs w:val="22"/>
        </w:rPr>
        <w:t>Máslovice</w:t>
      </w:r>
      <w:r w:rsidRPr="00C64144">
        <w:rPr>
          <w:rFonts w:asciiTheme="minorHAnsi" w:hAnsiTheme="minorHAnsi" w:cstheme="minorHAnsi"/>
          <w:sz w:val="22"/>
          <w:szCs w:val="22"/>
        </w:rPr>
        <w:t xml:space="preserve">   </w:t>
      </w:r>
      <w:r w:rsidRPr="00C64144">
        <w:rPr>
          <w:rFonts w:asciiTheme="minorHAnsi" w:hAnsiTheme="minorHAnsi" w:cstheme="minorHAnsi"/>
          <w:sz w:val="22"/>
          <w:szCs w:val="22"/>
        </w:rPr>
        <w:tab/>
      </w:r>
      <w:r w:rsidRPr="00C64144">
        <w:rPr>
          <w:rFonts w:asciiTheme="minorHAnsi" w:hAnsiTheme="minorHAnsi" w:cstheme="minorHAnsi"/>
          <w:sz w:val="22"/>
          <w:szCs w:val="22"/>
        </w:rPr>
        <w:tab/>
      </w:r>
      <w:r w:rsidRPr="00C64144">
        <w:rPr>
          <w:rFonts w:asciiTheme="minorHAnsi" w:hAnsiTheme="minorHAnsi" w:cstheme="minorHAnsi"/>
          <w:sz w:val="22"/>
          <w:szCs w:val="22"/>
        </w:rPr>
        <w:tab/>
      </w:r>
      <w:r w:rsidRPr="00C64144">
        <w:rPr>
          <w:rFonts w:asciiTheme="minorHAnsi" w:hAnsiTheme="minorHAnsi" w:cstheme="minorHAnsi"/>
          <w:sz w:val="22"/>
          <w:szCs w:val="22"/>
        </w:rPr>
        <w:tab/>
        <w:t>…………………</w:t>
      </w:r>
      <w:r w:rsidR="003868C0" w:rsidRPr="00C64144">
        <w:rPr>
          <w:rFonts w:asciiTheme="minorHAnsi" w:hAnsiTheme="minorHAnsi" w:cstheme="minorHAnsi"/>
          <w:sz w:val="22"/>
          <w:szCs w:val="22"/>
        </w:rPr>
        <w:t>…………………</w:t>
      </w:r>
    </w:p>
    <w:sectPr w:rsidR="000836B7" w:rsidRPr="00C64144" w:rsidSect="00B760D7">
      <w:footerReference w:type="default" r:id="rId9"/>
      <w:headerReference w:type="first" r:id="rId10"/>
      <w:pgSz w:w="11906" w:h="16838" w:code="9"/>
      <w:pgMar w:top="1134" w:right="1134" w:bottom="1304" w:left="1134" w:header="709"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54D" w:rsidRDefault="001B754D" w:rsidP="00F5499B">
      <w:r>
        <w:separator/>
      </w:r>
    </w:p>
  </w:endnote>
  <w:endnote w:type="continuationSeparator" w:id="0">
    <w:p w:rsidR="001B754D" w:rsidRDefault="001B754D" w:rsidP="00F549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342698"/>
      <w:docPartObj>
        <w:docPartGallery w:val="Page Numbers (Bottom of Page)"/>
        <w:docPartUnique/>
      </w:docPartObj>
    </w:sdtPr>
    <w:sdtEndPr>
      <w:rPr>
        <w:rFonts w:asciiTheme="minorHAnsi" w:hAnsiTheme="minorHAnsi" w:cstheme="minorHAnsi"/>
        <w:sz w:val="18"/>
        <w:szCs w:val="18"/>
      </w:rPr>
    </w:sdtEndPr>
    <w:sdtContent>
      <w:p w:rsidR="00FD472C" w:rsidRPr="00C64144" w:rsidRDefault="001833FB">
        <w:pPr>
          <w:pStyle w:val="Zpat"/>
          <w:jc w:val="center"/>
          <w:rPr>
            <w:rFonts w:asciiTheme="minorHAnsi" w:hAnsiTheme="minorHAnsi" w:cstheme="minorHAnsi"/>
            <w:sz w:val="18"/>
            <w:szCs w:val="18"/>
          </w:rPr>
        </w:pPr>
        <w:r w:rsidRPr="00C64144">
          <w:rPr>
            <w:rFonts w:asciiTheme="minorHAnsi" w:hAnsiTheme="minorHAnsi" w:cstheme="minorHAnsi"/>
            <w:sz w:val="18"/>
            <w:szCs w:val="18"/>
          </w:rPr>
          <w:fldChar w:fldCharType="begin"/>
        </w:r>
        <w:r w:rsidR="00FD472C" w:rsidRPr="00C64144">
          <w:rPr>
            <w:rFonts w:asciiTheme="minorHAnsi" w:hAnsiTheme="minorHAnsi" w:cstheme="minorHAnsi"/>
            <w:sz w:val="18"/>
            <w:szCs w:val="18"/>
          </w:rPr>
          <w:instrText>PAGE   \* MERGEFORMAT</w:instrText>
        </w:r>
        <w:r w:rsidRPr="00C64144">
          <w:rPr>
            <w:rFonts w:asciiTheme="minorHAnsi" w:hAnsiTheme="minorHAnsi" w:cstheme="minorHAnsi"/>
            <w:sz w:val="18"/>
            <w:szCs w:val="18"/>
          </w:rPr>
          <w:fldChar w:fldCharType="separate"/>
        </w:r>
        <w:r w:rsidR="006B09D6">
          <w:rPr>
            <w:rFonts w:asciiTheme="minorHAnsi" w:hAnsiTheme="minorHAnsi" w:cstheme="minorHAnsi"/>
            <w:noProof/>
            <w:sz w:val="18"/>
            <w:szCs w:val="18"/>
          </w:rPr>
          <w:t>14</w:t>
        </w:r>
        <w:r w:rsidRPr="00C64144">
          <w:rPr>
            <w:rFonts w:asciiTheme="minorHAnsi" w:hAnsiTheme="minorHAnsi" w:cstheme="minorHAnsi"/>
            <w:sz w:val="18"/>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54D" w:rsidRDefault="001B754D" w:rsidP="00F5499B">
      <w:r>
        <w:separator/>
      </w:r>
    </w:p>
  </w:footnote>
  <w:footnote w:type="continuationSeparator" w:id="0">
    <w:p w:rsidR="001B754D" w:rsidRDefault="001B754D" w:rsidP="00F549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72C" w:rsidRPr="004A29DB" w:rsidRDefault="00FD472C" w:rsidP="00C64144">
    <w:pPr>
      <w:jc w:val="right"/>
      <w:rPr>
        <w:rFonts w:asciiTheme="minorHAnsi" w:hAnsiTheme="minorHAnsi" w:cstheme="minorHAnsi"/>
        <w:bCs/>
        <w:sz w:val="18"/>
        <w:szCs w:val="18"/>
      </w:rPr>
    </w:pPr>
    <w:bookmarkStart w:id="9" w:name="_Hlk10302558"/>
    <w:r w:rsidRPr="004A29DB">
      <w:rPr>
        <w:rFonts w:asciiTheme="minorHAnsi" w:hAnsiTheme="minorHAnsi" w:cstheme="minorHAnsi"/>
        <w:sz w:val="18"/>
        <w:szCs w:val="18"/>
      </w:rPr>
      <w:t xml:space="preserve">Výzva k podání nabídky a k prokázání kvalifikace, včetně zadávací dokumentace - </w:t>
    </w:r>
    <w:r w:rsidRPr="004A29DB">
      <w:rPr>
        <w:rFonts w:asciiTheme="minorHAnsi" w:hAnsiTheme="minorHAnsi" w:cstheme="minorHAnsi"/>
        <w:bCs/>
        <w:sz w:val="18"/>
        <w:szCs w:val="18"/>
      </w:rPr>
      <w:t>veřejná zakázka</w:t>
    </w:r>
  </w:p>
  <w:p w:rsidR="00FD472C" w:rsidRPr="004A29DB" w:rsidRDefault="00FD472C" w:rsidP="00C64144">
    <w:pPr>
      <w:tabs>
        <w:tab w:val="left" w:pos="0"/>
        <w:tab w:val="left" w:pos="993"/>
      </w:tabs>
      <w:ind w:right="-1"/>
      <w:jc w:val="right"/>
      <w:rPr>
        <w:rFonts w:asciiTheme="minorHAnsi" w:hAnsiTheme="minorHAnsi" w:cstheme="minorHAnsi"/>
        <w:sz w:val="18"/>
        <w:szCs w:val="18"/>
      </w:rPr>
    </w:pPr>
    <w:r w:rsidRPr="00D44A1D">
      <w:rPr>
        <w:rFonts w:asciiTheme="minorHAnsi" w:hAnsiTheme="minorHAnsi" w:cstheme="minorHAnsi"/>
        <w:b/>
        <w:bCs/>
        <w:sz w:val="18"/>
        <w:szCs w:val="18"/>
      </w:rPr>
      <w:t>„</w:t>
    </w:r>
    <w:bookmarkStart w:id="10" w:name="_Hlk536004141"/>
    <w:r w:rsidRPr="00D44A1D">
      <w:rPr>
        <w:rFonts w:asciiTheme="minorHAnsi" w:hAnsiTheme="minorHAnsi" w:cstheme="minorHAnsi"/>
        <w:b/>
        <w:sz w:val="18"/>
        <w:szCs w:val="18"/>
      </w:rPr>
      <w:t>Projektové práce a inženýrská činnost –</w:t>
    </w:r>
    <w:bookmarkStart w:id="11" w:name="_Hlk10302049"/>
    <w:r w:rsidRPr="00D44A1D">
      <w:rPr>
        <w:rFonts w:asciiTheme="minorHAnsi" w:hAnsiTheme="minorHAnsi" w:cstheme="minorHAnsi"/>
        <w:b/>
        <w:sz w:val="18"/>
        <w:szCs w:val="18"/>
      </w:rPr>
      <w:t xml:space="preserve"> kanalizace pro veřejnou potřebu v obci Máslovice</w:t>
    </w:r>
    <w:bookmarkEnd w:id="10"/>
    <w:bookmarkEnd w:id="11"/>
    <w:r w:rsidRPr="004A29DB">
      <w:rPr>
        <w:rFonts w:asciiTheme="minorHAnsi" w:hAnsiTheme="minorHAnsi" w:cstheme="minorHAnsi"/>
        <w:sz w:val="18"/>
        <w:szCs w:val="18"/>
      </w:rPr>
      <w:t>“</w:t>
    </w:r>
  </w:p>
  <w:p w:rsidR="00FD472C" w:rsidRPr="00D44A1D" w:rsidRDefault="00FD472C" w:rsidP="00D44A1D">
    <w:pPr>
      <w:pStyle w:val="Nadpis1"/>
      <w:jc w:val="right"/>
      <w:rPr>
        <w:rFonts w:asciiTheme="minorHAnsi" w:hAnsiTheme="minorHAnsi" w:cstheme="minorHAnsi"/>
        <w:b w:val="0"/>
        <w:bCs w:val="0"/>
        <w:sz w:val="18"/>
        <w:szCs w:val="18"/>
        <w:u w:val="none"/>
      </w:rPr>
    </w:pPr>
    <w:r w:rsidRPr="00D44A1D">
      <w:rPr>
        <w:rFonts w:asciiTheme="minorHAnsi" w:hAnsiTheme="minorHAnsi" w:cstheme="minorHAnsi"/>
        <w:b w:val="0"/>
        <w:bCs w:val="0"/>
        <w:sz w:val="18"/>
        <w:szCs w:val="18"/>
        <w:u w:val="none"/>
      </w:rPr>
      <w:t xml:space="preserve">zadavatel: obec Máslovice, </w:t>
    </w:r>
    <w:r w:rsidRPr="00D44A1D">
      <w:rPr>
        <w:rFonts w:ascii="Calibri" w:hAnsi="Calibri" w:cs="Calibri"/>
        <w:b w:val="0"/>
        <w:bCs w:val="0"/>
        <w:sz w:val="18"/>
        <w:szCs w:val="18"/>
        <w:u w:val="none"/>
      </w:rPr>
      <w:t>Pražská 18, Máslovice, 250 69 Vodochody, IČ: 00240443</w:t>
    </w:r>
  </w:p>
  <w:bookmarkEnd w:id="9"/>
  <w:p w:rsidR="00FD472C" w:rsidRPr="008345B5" w:rsidRDefault="00FD472C" w:rsidP="008345B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3A518D"/>
    <w:multiLevelType w:val="multilevel"/>
    <w:tmpl w:val="9CE6A1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11F3C87"/>
    <w:multiLevelType w:val="hybridMultilevel"/>
    <w:tmpl w:val="5D8E7F1A"/>
    <w:lvl w:ilvl="0" w:tplc="54DABF5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4">
    <w:nsid w:val="06976D2C"/>
    <w:multiLevelType w:val="hybridMultilevel"/>
    <w:tmpl w:val="EFFE9356"/>
    <w:lvl w:ilvl="0" w:tplc="29F4F07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0A9942F1"/>
    <w:multiLevelType w:val="hybridMultilevel"/>
    <w:tmpl w:val="0458F800"/>
    <w:lvl w:ilvl="0" w:tplc="4B92B158">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F7113DD"/>
    <w:multiLevelType w:val="hybridMultilevel"/>
    <w:tmpl w:val="B93CC494"/>
    <w:lvl w:ilvl="0" w:tplc="04050017">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FA02E8E"/>
    <w:multiLevelType w:val="hybridMultilevel"/>
    <w:tmpl w:val="85B60B50"/>
    <w:lvl w:ilvl="0" w:tplc="C060DE3C">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F77411"/>
    <w:multiLevelType w:val="hybridMultilevel"/>
    <w:tmpl w:val="AA6C7B68"/>
    <w:lvl w:ilvl="0" w:tplc="52BC6B6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790265C"/>
    <w:multiLevelType w:val="hybridMultilevel"/>
    <w:tmpl w:val="C966C1C2"/>
    <w:lvl w:ilvl="0" w:tplc="4FE21776">
      <w:start w:val="4"/>
      <w:numFmt w:val="bullet"/>
      <w:lvlText w:val="-"/>
      <w:lvlJc w:val="left"/>
      <w:pPr>
        <w:ind w:left="1280" w:hanging="360"/>
      </w:pPr>
      <w:rPr>
        <w:rFonts w:ascii="Calibri" w:eastAsia="Times New Roman" w:hAnsi="Calibri" w:cs="Arial" w:hint="default"/>
      </w:rPr>
    </w:lvl>
    <w:lvl w:ilvl="1" w:tplc="04050003">
      <w:start w:val="1"/>
      <w:numFmt w:val="bullet"/>
      <w:lvlText w:val="o"/>
      <w:lvlJc w:val="left"/>
      <w:pPr>
        <w:ind w:left="2000" w:hanging="360"/>
      </w:pPr>
      <w:rPr>
        <w:rFonts w:ascii="Courier New" w:hAnsi="Courier New" w:cs="Courier New" w:hint="default"/>
      </w:rPr>
    </w:lvl>
    <w:lvl w:ilvl="2" w:tplc="04050005">
      <w:start w:val="1"/>
      <w:numFmt w:val="bullet"/>
      <w:lvlText w:val=""/>
      <w:lvlJc w:val="left"/>
      <w:pPr>
        <w:ind w:left="2720" w:hanging="360"/>
      </w:pPr>
      <w:rPr>
        <w:rFonts w:ascii="Wingdings" w:hAnsi="Wingdings" w:hint="default"/>
      </w:rPr>
    </w:lvl>
    <w:lvl w:ilvl="3" w:tplc="04050001" w:tentative="1">
      <w:start w:val="1"/>
      <w:numFmt w:val="bullet"/>
      <w:lvlText w:val=""/>
      <w:lvlJc w:val="left"/>
      <w:pPr>
        <w:ind w:left="3440" w:hanging="360"/>
      </w:pPr>
      <w:rPr>
        <w:rFonts w:ascii="Symbol" w:hAnsi="Symbol" w:hint="default"/>
      </w:rPr>
    </w:lvl>
    <w:lvl w:ilvl="4" w:tplc="04050003" w:tentative="1">
      <w:start w:val="1"/>
      <w:numFmt w:val="bullet"/>
      <w:lvlText w:val="o"/>
      <w:lvlJc w:val="left"/>
      <w:pPr>
        <w:ind w:left="4160" w:hanging="360"/>
      </w:pPr>
      <w:rPr>
        <w:rFonts w:ascii="Courier New" w:hAnsi="Courier New" w:cs="Courier New" w:hint="default"/>
      </w:rPr>
    </w:lvl>
    <w:lvl w:ilvl="5" w:tplc="04050005" w:tentative="1">
      <w:start w:val="1"/>
      <w:numFmt w:val="bullet"/>
      <w:lvlText w:val=""/>
      <w:lvlJc w:val="left"/>
      <w:pPr>
        <w:ind w:left="4880" w:hanging="360"/>
      </w:pPr>
      <w:rPr>
        <w:rFonts w:ascii="Wingdings" w:hAnsi="Wingdings" w:hint="default"/>
      </w:rPr>
    </w:lvl>
    <w:lvl w:ilvl="6" w:tplc="04050001" w:tentative="1">
      <w:start w:val="1"/>
      <w:numFmt w:val="bullet"/>
      <w:lvlText w:val=""/>
      <w:lvlJc w:val="left"/>
      <w:pPr>
        <w:ind w:left="5600" w:hanging="360"/>
      </w:pPr>
      <w:rPr>
        <w:rFonts w:ascii="Symbol" w:hAnsi="Symbol" w:hint="default"/>
      </w:rPr>
    </w:lvl>
    <w:lvl w:ilvl="7" w:tplc="04050003" w:tentative="1">
      <w:start w:val="1"/>
      <w:numFmt w:val="bullet"/>
      <w:lvlText w:val="o"/>
      <w:lvlJc w:val="left"/>
      <w:pPr>
        <w:ind w:left="6320" w:hanging="360"/>
      </w:pPr>
      <w:rPr>
        <w:rFonts w:ascii="Courier New" w:hAnsi="Courier New" w:cs="Courier New" w:hint="default"/>
      </w:rPr>
    </w:lvl>
    <w:lvl w:ilvl="8" w:tplc="04050005" w:tentative="1">
      <w:start w:val="1"/>
      <w:numFmt w:val="bullet"/>
      <w:lvlText w:val=""/>
      <w:lvlJc w:val="left"/>
      <w:pPr>
        <w:ind w:left="7040" w:hanging="360"/>
      </w:pPr>
      <w:rPr>
        <w:rFonts w:ascii="Wingdings" w:hAnsi="Wingdings" w:hint="default"/>
      </w:rPr>
    </w:lvl>
  </w:abstractNum>
  <w:abstractNum w:abstractNumId="10">
    <w:nsid w:val="1E1D7B71"/>
    <w:multiLevelType w:val="hybridMultilevel"/>
    <w:tmpl w:val="F72C1376"/>
    <w:lvl w:ilvl="0" w:tplc="A3CEC0CC">
      <w:start w:val="3"/>
      <w:numFmt w:val="bullet"/>
      <w:lvlText w:val="-"/>
      <w:lvlJc w:val="left"/>
      <w:pPr>
        <w:ind w:left="1287" w:hanging="360"/>
      </w:pPr>
      <w:rPr>
        <w:rFonts w:ascii="Calibri" w:eastAsia="Times New Roman" w:hAnsi="Calibri" w:cs="Calibri" w:hint="default"/>
        <w:color w:val="00000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1FCB6D52"/>
    <w:multiLevelType w:val="hybridMultilevel"/>
    <w:tmpl w:val="B734DE7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63671F"/>
    <w:multiLevelType w:val="hybridMultilevel"/>
    <w:tmpl w:val="BB7E5396"/>
    <w:lvl w:ilvl="0" w:tplc="6E644D38">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nsid w:val="26E856E9"/>
    <w:multiLevelType w:val="hybridMultilevel"/>
    <w:tmpl w:val="C6A2C6B2"/>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76D3BDF"/>
    <w:multiLevelType w:val="hybridMultilevel"/>
    <w:tmpl w:val="FBD22D82"/>
    <w:lvl w:ilvl="0" w:tplc="02E201DE">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E790FAD"/>
    <w:multiLevelType w:val="hybridMultilevel"/>
    <w:tmpl w:val="803C25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EA77267"/>
    <w:multiLevelType w:val="hybridMultilevel"/>
    <w:tmpl w:val="2D94DD10"/>
    <w:lvl w:ilvl="0" w:tplc="4FE21776">
      <w:start w:val="4"/>
      <w:numFmt w:val="bullet"/>
      <w:lvlText w:val="-"/>
      <w:lvlJc w:val="left"/>
      <w:pPr>
        <w:ind w:left="1778" w:hanging="360"/>
      </w:pPr>
      <w:rPr>
        <w:rFonts w:ascii="Calibri" w:eastAsia="Times New Roman" w:hAnsi="Calibri"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3EAD3EDC"/>
    <w:multiLevelType w:val="hybridMultilevel"/>
    <w:tmpl w:val="85B60B50"/>
    <w:lvl w:ilvl="0" w:tplc="C060DE3C">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F654646"/>
    <w:multiLevelType w:val="hybridMultilevel"/>
    <w:tmpl w:val="C37634A6"/>
    <w:lvl w:ilvl="0" w:tplc="3230BA74">
      <w:start w:val="1"/>
      <w:numFmt w:val="lowerLetter"/>
      <w:lvlText w:val="%1)"/>
      <w:lvlJc w:val="left"/>
      <w:pPr>
        <w:ind w:left="1068" w:hanging="360"/>
      </w:pPr>
      <w:rPr>
        <w:rFonts w:asciiTheme="minorHAnsi" w:eastAsia="Times New Roman" w:hAnsiTheme="minorHAnsi" w:cstheme="minorHAnsi"/>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nsid w:val="45614DD6"/>
    <w:multiLevelType w:val="hybridMultilevel"/>
    <w:tmpl w:val="C8DE9344"/>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C0E09AD"/>
    <w:multiLevelType w:val="hybridMultilevel"/>
    <w:tmpl w:val="79C4B2FA"/>
    <w:lvl w:ilvl="0" w:tplc="F99A0AB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E2651B2"/>
    <w:multiLevelType w:val="hybridMultilevel"/>
    <w:tmpl w:val="FD08EA44"/>
    <w:lvl w:ilvl="0" w:tplc="BA4ED26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6A66D47"/>
    <w:multiLevelType w:val="hybridMultilevel"/>
    <w:tmpl w:val="03DC47D6"/>
    <w:lvl w:ilvl="0" w:tplc="C8142BE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8464B3C"/>
    <w:multiLevelType w:val="hybridMultilevel"/>
    <w:tmpl w:val="691E3E7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A9B2878"/>
    <w:multiLevelType w:val="hybridMultilevel"/>
    <w:tmpl w:val="876A72EE"/>
    <w:lvl w:ilvl="0" w:tplc="DF7ADCA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29A7BAB"/>
    <w:multiLevelType w:val="hybridMultilevel"/>
    <w:tmpl w:val="E266DD5C"/>
    <w:lvl w:ilvl="0" w:tplc="0405000F">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66EC3B9A"/>
    <w:multiLevelType w:val="hybridMultilevel"/>
    <w:tmpl w:val="23C23DD8"/>
    <w:lvl w:ilvl="0" w:tplc="501A7F1E">
      <w:start w:val="3"/>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7">
    <w:nsid w:val="68A6643A"/>
    <w:multiLevelType w:val="hybridMultilevel"/>
    <w:tmpl w:val="C068E8CC"/>
    <w:lvl w:ilvl="0" w:tplc="8BAA822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6B8B7E3A"/>
    <w:multiLevelType w:val="multilevel"/>
    <w:tmpl w:val="C2141C6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CD62D74"/>
    <w:multiLevelType w:val="hybridMultilevel"/>
    <w:tmpl w:val="116CB0A6"/>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0390172"/>
    <w:multiLevelType w:val="hybridMultilevel"/>
    <w:tmpl w:val="209A30EC"/>
    <w:lvl w:ilvl="0" w:tplc="DF7ADCA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32">
    <w:nsid w:val="7C1B6656"/>
    <w:multiLevelType w:val="hybridMultilevel"/>
    <w:tmpl w:val="E812B5DA"/>
    <w:lvl w:ilvl="0" w:tplc="19F6689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6"/>
  </w:num>
  <w:num w:numId="2">
    <w:abstractNumId w:val="3"/>
  </w:num>
  <w:num w:numId="3">
    <w:abstractNumId w:val="9"/>
  </w:num>
  <w:num w:numId="4">
    <w:abstractNumId w:val="0"/>
  </w:num>
  <w:num w:numId="5">
    <w:abstractNumId w:val="28"/>
  </w:num>
  <w:num w:numId="6">
    <w:abstractNumId w:val="31"/>
  </w:num>
  <w:num w:numId="7">
    <w:abstractNumId w:val="20"/>
  </w:num>
  <w:num w:numId="8">
    <w:abstractNumId w:val="21"/>
  </w:num>
  <w:num w:numId="9">
    <w:abstractNumId w:val="14"/>
  </w:num>
  <w:num w:numId="10">
    <w:abstractNumId w:val="13"/>
  </w:num>
  <w:num w:numId="11">
    <w:abstractNumId w:val="29"/>
  </w:num>
  <w:num w:numId="12">
    <w:abstractNumId w:val="22"/>
  </w:num>
  <w:num w:numId="13">
    <w:abstractNumId w:val="5"/>
  </w:num>
  <w:num w:numId="14">
    <w:abstractNumId w:val="2"/>
  </w:num>
  <w:num w:numId="15">
    <w:abstractNumId w:val="8"/>
  </w:num>
  <w:num w:numId="16">
    <w:abstractNumId w:val="30"/>
  </w:num>
  <w:num w:numId="17">
    <w:abstractNumId w:val="24"/>
  </w:num>
  <w:num w:numId="18">
    <w:abstractNumId w:val="27"/>
  </w:num>
  <w:num w:numId="19">
    <w:abstractNumId w:val="25"/>
  </w:num>
  <w:num w:numId="20">
    <w:abstractNumId w:val="19"/>
  </w:num>
  <w:num w:numId="21">
    <w:abstractNumId w:val="18"/>
  </w:num>
  <w:num w:numId="22">
    <w:abstractNumId w:val="12"/>
  </w:num>
  <w:num w:numId="23">
    <w:abstractNumId w:val="26"/>
  </w:num>
  <w:num w:numId="24">
    <w:abstractNumId w:val="23"/>
  </w:num>
  <w:num w:numId="25">
    <w:abstractNumId w:val="32"/>
  </w:num>
  <w:num w:numId="26">
    <w:abstractNumId w:val="6"/>
  </w:num>
  <w:num w:numId="27">
    <w:abstractNumId w:val="4"/>
  </w:num>
  <w:num w:numId="28">
    <w:abstractNumId w:val="10"/>
  </w:num>
  <w:num w:numId="29">
    <w:abstractNumId w:val="1"/>
  </w:num>
  <w:num w:numId="30">
    <w:abstractNumId w:val="11"/>
  </w:num>
  <w:num w:numId="31">
    <w:abstractNumId w:val="15"/>
  </w:num>
  <w:num w:numId="32">
    <w:abstractNumId w:val="7"/>
  </w:num>
  <w:num w:numId="33">
    <w:abstractNumId w:val="1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F5499B"/>
    <w:rsid w:val="0006219C"/>
    <w:rsid w:val="000713E1"/>
    <w:rsid w:val="000836B7"/>
    <w:rsid w:val="00096078"/>
    <w:rsid w:val="000A043B"/>
    <w:rsid w:val="000A10E5"/>
    <w:rsid w:val="000A44E4"/>
    <w:rsid w:val="000D4A67"/>
    <w:rsid w:val="00105EF6"/>
    <w:rsid w:val="00107FF1"/>
    <w:rsid w:val="00125BF9"/>
    <w:rsid w:val="001707EE"/>
    <w:rsid w:val="00174E83"/>
    <w:rsid w:val="001833FB"/>
    <w:rsid w:val="001A182E"/>
    <w:rsid w:val="001B754D"/>
    <w:rsid w:val="001C14BC"/>
    <w:rsid w:val="001C5325"/>
    <w:rsid w:val="002331FD"/>
    <w:rsid w:val="00235E50"/>
    <w:rsid w:val="00244E0C"/>
    <w:rsid w:val="00252E9C"/>
    <w:rsid w:val="00263E86"/>
    <w:rsid w:val="00281AE3"/>
    <w:rsid w:val="0029086B"/>
    <w:rsid w:val="00293F1A"/>
    <w:rsid w:val="002A4884"/>
    <w:rsid w:val="002B0D68"/>
    <w:rsid w:val="002C5C9F"/>
    <w:rsid w:val="00301221"/>
    <w:rsid w:val="00302E10"/>
    <w:rsid w:val="0032326A"/>
    <w:rsid w:val="00343EB6"/>
    <w:rsid w:val="00372438"/>
    <w:rsid w:val="0038644F"/>
    <w:rsid w:val="003868C0"/>
    <w:rsid w:val="003903D1"/>
    <w:rsid w:val="003A6205"/>
    <w:rsid w:val="003B13F5"/>
    <w:rsid w:val="003D0C6A"/>
    <w:rsid w:val="003D673B"/>
    <w:rsid w:val="003F39A9"/>
    <w:rsid w:val="00400A5D"/>
    <w:rsid w:val="004556A6"/>
    <w:rsid w:val="00464B60"/>
    <w:rsid w:val="00474E60"/>
    <w:rsid w:val="00497E75"/>
    <w:rsid w:val="004A2951"/>
    <w:rsid w:val="004B1B74"/>
    <w:rsid w:val="004C4BDD"/>
    <w:rsid w:val="004D3898"/>
    <w:rsid w:val="004E3C86"/>
    <w:rsid w:val="004E4203"/>
    <w:rsid w:val="004E5501"/>
    <w:rsid w:val="004F2983"/>
    <w:rsid w:val="004F6C3B"/>
    <w:rsid w:val="0050069B"/>
    <w:rsid w:val="00501000"/>
    <w:rsid w:val="005058DA"/>
    <w:rsid w:val="005203F8"/>
    <w:rsid w:val="005477E2"/>
    <w:rsid w:val="00551E1D"/>
    <w:rsid w:val="00553432"/>
    <w:rsid w:val="0056210B"/>
    <w:rsid w:val="00563E00"/>
    <w:rsid w:val="005917D3"/>
    <w:rsid w:val="005A140B"/>
    <w:rsid w:val="005D2BCD"/>
    <w:rsid w:val="0060321A"/>
    <w:rsid w:val="00632F08"/>
    <w:rsid w:val="00673068"/>
    <w:rsid w:val="00681927"/>
    <w:rsid w:val="006920AB"/>
    <w:rsid w:val="00695395"/>
    <w:rsid w:val="006B09D6"/>
    <w:rsid w:val="006C2973"/>
    <w:rsid w:val="006D6871"/>
    <w:rsid w:val="006F14D7"/>
    <w:rsid w:val="006F2B73"/>
    <w:rsid w:val="00721325"/>
    <w:rsid w:val="00755A63"/>
    <w:rsid w:val="00755F8B"/>
    <w:rsid w:val="00763EFA"/>
    <w:rsid w:val="007B2E4B"/>
    <w:rsid w:val="007B5987"/>
    <w:rsid w:val="007B6A05"/>
    <w:rsid w:val="007C4690"/>
    <w:rsid w:val="007D2340"/>
    <w:rsid w:val="007F38E4"/>
    <w:rsid w:val="00811663"/>
    <w:rsid w:val="00822FA8"/>
    <w:rsid w:val="0082432F"/>
    <w:rsid w:val="00825F78"/>
    <w:rsid w:val="008345B5"/>
    <w:rsid w:val="00866133"/>
    <w:rsid w:val="0087591B"/>
    <w:rsid w:val="008C319D"/>
    <w:rsid w:val="00901111"/>
    <w:rsid w:val="00923A7B"/>
    <w:rsid w:val="0092484F"/>
    <w:rsid w:val="00956414"/>
    <w:rsid w:val="00957E02"/>
    <w:rsid w:val="009830F1"/>
    <w:rsid w:val="00994CC6"/>
    <w:rsid w:val="00994FCE"/>
    <w:rsid w:val="009A21B9"/>
    <w:rsid w:val="009B07F1"/>
    <w:rsid w:val="009B71E0"/>
    <w:rsid w:val="009C1AE3"/>
    <w:rsid w:val="009E634A"/>
    <w:rsid w:val="009F79F7"/>
    <w:rsid w:val="00A0562A"/>
    <w:rsid w:val="00A4607C"/>
    <w:rsid w:val="00A857B6"/>
    <w:rsid w:val="00AD5083"/>
    <w:rsid w:val="00B24C40"/>
    <w:rsid w:val="00B279C5"/>
    <w:rsid w:val="00B311A9"/>
    <w:rsid w:val="00B51B33"/>
    <w:rsid w:val="00B53EC6"/>
    <w:rsid w:val="00B576A2"/>
    <w:rsid w:val="00B65901"/>
    <w:rsid w:val="00B74C48"/>
    <w:rsid w:val="00B760D7"/>
    <w:rsid w:val="00B80735"/>
    <w:rsid w:val="00B85B15"/>
    <w:rsid w:val="00BB2D29"/>
    <w:rsid w:val="00BC134B"/>
    <w:rsid w:val="00BD25E9"/>
    <w:rsid w:val="00BE6538"/>
    <w:rsid w:val="00BF3140"/>
    <w:rsid w:val="00C053DB"/>
    <w:rsid w:val="00C14AE7"/>
    <w:rsid w:val="00C3453B"/>
    <w:rsid w:val="00C35130"/>
    <w:rsid w:val="00C430B9"/>
    <w:rsid w:val="00C44220"/>
    <w:rsid w:val="00C64144"/>
    <w:rsid w:val="00C96EE2"/>
    <w:rsid w:val="00CC2678"/>
    <w:rsid w:val="00D0759C"/>
    <w:rsid w:val="00D1688E"/>
    <w:rsid w:val="00D413A3"/>
    <w:rsid w:val="00D42CF7"/>
    <w:rsid w:val="00D43802"/>
    <w:rsid w:val="00D44A1D"/>
    <w:rsid w:val="00D62439"/>
    <w:rsid w:val="00DA502C"/>
    <w:rsid w:val="00DA50AF"/>
    <w:rsid w:val="00DF23C2"/>
    <w:rsid w:val="00DF31B3"/>
    <w:rsid w:val="00DF5BA3"/>
    <w:rsid w:val="00E133B9"/>
    <w:rsid w:val="00E57852"/>
    <w:rsid w:val="00E63347"/>
    <w:rsid w:val="00E67D28"/>
    <w:rsid w:val="00ED6447"/>
    <w:rsid w:val="00EF1C80"/>
    <w:rsid w:val="00F02C75"/>
    <w:rsid w:val="00F21C9C"/>
    <w:rsid w:val="00F21F60"/>
    <w:rsid w:val="00F5499B"/>
    <w:rsid w:val="00F55F88"/>
    <w:rsid w:val="00F57CB2"/>
    <w:rsid w:val="00F64041"/>
    <w:rsid w:val="00F74BE3"/>
    <w:rsid w:val="00F75212"/>
    <w:rsid w:val="00F949E0"/>
    <w:rsid w:val="00FD472C"/>
    <w:rsid w:val="00FE6252"/>
    <w:rsid w:val="00FE6B9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499B"/>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C35130"/>
    <w:pPr>
      <w:keepNext/>
      <w:jc w:val="center"/>
      <w:outlineLvl w:val="0"/>
    </w:pPr>
    <w:rPr>
      <w:b/>
      <w:bCs/>
      <w:u w:val="single"/>
    </w:rPr>
  </w:style>
  <w:style w:type="paragraph" w:styleId="Nadpis3">
    <w:name w:val="heading 3"/>
    <w:basedOn w:val="Normln"/>
    <w:next w:val="Normln"/>
    <w:link w:val="Nadpis3Char"/>
    <w:uiPriority w:val="9"/>
    <w:semiHidden/>
    <w:unhideWhenUsed/>
    <w:qFormat/>
    <w:rsid w:val="00F74BE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5499B"/>
    <w:rPr>
      <w:color w:val="0000FF"/>
      <w:u w:val="single"/>
    </w:rPr>
  </w:style>
  <w:style w:type="paragraph" w:styleId="Zhlav">
    <w:name w:val="header"/>
    <w:basedOn w:val="Normln"/>
    <w:link w:val="ZhlavChar"/>
    <w:unhideWhenUsed/>
    <w:rsid w:val="00F5499B"/>
    <w:pPr>
      <w:tabs>
        <w:tab w:val="center" w:pos="4536"/>
        <w:tab w:val="right" w:pos="9072"/>
      </w:tabs>
    </w:pPr>
  </w:style>
  <w:style w:type="character" w:customStyle="1" w:styleId="ZhlavChar">
    <w:name w:val="Záhlaví Char"/>
    <w:basedOn w:val="Standardnpsmoodstavce"/>
    <w:link w:val="Zhlav"/>
    <w:rsid w:val="00F5499B"/>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F5499B"/>
    <w:pPr>
      <w:tabs>
        <w:tab w:val="center" w:pos="4536"/>
        <w:tab w:val="right" w:pos="9072"/>
      </w:tabs>
    </w:pPr>
  </w:style>
  <w:style w:type="character" w:customStyle="1" w:styleId="ZpatChar">
    <w:name w:val="Zápatí Char"/>
    <w:basedOn w:val="Standardnpsmoodstavce"/>
    <w:link w:val="Zpat"/>
    <w:uiPriority w:val="99"/>
    <w:rsid w:val="00F5499B"/>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uiPriority w:val="99"/>
    <w:rsid w:val="00C35130"/>
    <w:rPr>
      <w:rFonts w:ascii="Times New Roman" w:eastAsia="Times New Roman" w:hAnsi="Times New Roman" w:cs="Times New Roman"/>
      <w:b/>
      <w:bCs/>
      <w:sz w:val="24"/>
      <w:szCs w:val="20"/>
      <w:u w:val="single"/>
      <w:lang w:eastAsia="cs-CZ"/>
    </w:rPr>
  </w:style>
  <w:style w:type="paragraph" w:styleId="Odstavecseseznamem">
    <w:name w:val="List Paragraph"/>
    <w:basedOn w:val="Normln"/>
    <w:link w:val="OdstavecseseznamemChar"/>
    <w:uiPriority w:val="34"/>
    <w:qFormat/>
    <w:rsid w:val="00C35130"/>
    <w:pPr>
      <w:spacing w:after="240" w:line="240" w:lineRule="atLeast"/>
      <w:contextualSpacing/>
    </w:pPr>
    <w:rPr>
      <w:rFonts w:ascii="Verdana" w:eastAsia="Verdana" w:hAnsi="Verdana"/>
      <w:sz w:val="18"/>
      <w:szCs w:val="18"/>
      <w:lang w:eastAsia="en-US"/>
    </w:rPr>
  </w:style>
  <w:style w:type="character" w:customStyle="1" w:styleId="OdstavecseseznamemChar">
    <w:name w:val="Odstavec se seznamem Char"/>
    <w:link w:val="Odstavecseseznamem"/>
    <w:uiPriority w:val="34"/>
    <w:rsid w:val="00C35130"/>
    <w:rPr>
      <w:rFonts w:ascii="Verdana" w:eastAsia="Verdana" w:hAnsi="Verdana" w:cs="Times New Roman"/>
      <w:sz w:val="18"/>
      <w:szCs w:val="18"/>
    </w:rPr>
  </w:style>
  <w:style w:type="paragraph" w:customStyle="1" w:styleId="Textpsmene">
    <w:name w:val="Text písmene"/>
    <w:basedOn w:val="Normln"/>
    <w:rsid w:val="00C35130"/>
    <w:pPr>
      <w:tabs>
        <w:tab w:val="num" w:pos="5760"/>
      </w:tabs>
      <w:suppressAutoHyphens/>
      <w:ind w:left="5760" w:hanging="360"/>
      <w:jc w:val="both"/>
      <w:outlineLvl w:val="7"/>
    </w:pPr>
    <w:rPr>
      <w:lang w:eastAsia="ar-SA"/>
    </w:rPr>
  </w:style>
  <w:style w:type="paragraph" w:styleId="Zkladntext">
    <w:name w:val="Body Text"/>
    <w:basedOn w:val="Normln"/>
    <w:link w:val="ZkladntextChar"/>
    <w:uiPriority w:val="99"/>
    <w:rsid w:val="00E57852"/>
    <w:pPr>
      <w:jc w:val="both"/>
    </w:pPr>
  </w:style>
  <w:style w:type="character" w:customStyle="1" w:styleId="ZkladntextChar">
    <w:name w:val="Základní text Char"/>
    <w:basedOn w:val="Standardnpsmoodstavce"/>
    <w:link w:val="Zkladntext"/>
    <w:uiPriority w:val="99"/>
    <w:rsid w:val="00E57852"/>
    <w:rPr>
      <w:rFonts w:ascii="Times New Roman" w:eastAsia="Times New Roman" w:hAnsi="Times New Roman" w:cs="Times New Roman"/>
      <w:sz w:val="24"/>
      <w:szCs w:val="20"/>
      <w:lang w:eastAsia="cs-CZ"/>
    </w:rPr>
  </w:style>
  <w:style w:type="paragraph" w:customStyle="1" w:styleId="Prosttext1">
    <w:name w:val="Prostý text1"/>
    <w:basedOn w:val="Normln"/>
    <w:rsid w:val="00E57852"/>
    <w:pPr>
      <w:suppressAutoHyphens/>
    </w:pPr>
    <w:rPr>
      <w:rFonts w:ascii="Courier New" w:hAnsi="Courier New" w:cs="Courier New"/>
      <w:sz w:val="20"/>
      <w:lang w:eastAsia="ar-SA"/>
    </w:rPr>
  </w:style>
  <w:style w:type="paragraph" w:customStyle="1" w:styleId="cislovani1">
    <w:name w:val="cislovani 1"/>
    <w:basedOn w:val="Normln"/>
    <w:next w:val="Normln"/>
    <w:rsid w:val="00E57852"/>
    <w:pPr>
      <w:keepNext/>
      <w:numPr>
        <w:numId w:val="2"/>
      </w:numPr>
      <w:spacing w:before="480" w:line="288" w:lineRule="auto"/>
      <w:ind w:left="567"/>
    </w:pPr>
    <w:rPr>
      <w:rFonts w:ascii="JohnSans Text Pro" w:hAnsi="JohnSans Text Pro"/>
      <w:b/>
      <w:caps/>
      <w:szCs w:val="24"/>
    </w:rPr>
  </w:style>
  <w:style w:type="paragraph" w:customStyle="1" w:styleId="Cislovani2">
    <w:name w:val="Cislovani 2"/>
    <w:basedOn w:val="Normln"/>
    <w:rsid w:val="00E57852"/>
    <w:pPr>
      <w:keepNext/>
      <w:numPr>
        <w:ilvl w:val="1"/>
        <w:numId w:val="2"/>
      </w:numPr>
      <w:tabs>
        <w:tab w:val="left" w:pos="851"/>
        <w:tab w:val="left" w:pos="1021"/>
      </w:tabs>
      <w:spacing w:before="240" w:line="288" w:lineRule="auto"/>
      <w:ind w:left="851" w:hanging="851"/>
      <w:jc w:val="both"/>
    </w:pPr>
    <w:rPr>
      <w:rFonts w:ascii="JohnSans Text Pro" w:hAnsi="JohnSans Text Pro"/>
      <w:sz w:val="20"/>
      <w:szCs w:val="24"/>
    </w:rPr>
  </w:style>
  <w:style w:type="paragraph" w:customStyle="1" w:styleId="Cislovani3">
    <w:name w:val="Cislovani 3"/>
    <w:basedOn w:val="Normln"/>
    <w:rsid w:val="00E57852"/>
    <w:pPr>
      <w:numPr>
        <w:ilvl w:val="2"/>
        <w:numId w:val="2"/>
      </w:numPr>
      <w:tabs>
        <w:tab w:val="left" w:pos="851"/>
      </w:tabs>
      <w:spacing w:before="120" w:line="288" w:lineRule="auto"/>
      <w:ind w:left="851" w:hanging="851"/>
      <w:jc w:val="both"/>
    </w:pPr>
    <w:rPr>
      <w:rFonts w:ascii="JohnSans Text Pro" w:hAnsi="JohnSans Text Pro"/>
      <w:sz w:val="20"/>
      <w:szCs w:val="24"/>
    </w:rPr>
  </w:style>
  <w:style w:type="paragraph" w:customStyle="1" w:styleId="Cislovani4">
    <w:name w:val="Cislovani 4"/>
    <w:basedOn w:val="Normln"/>
    <w:rsid w:val="00E57852"/>
    <w:pPr>
      <w:numPr>
        <w:ilvl w:val="3"/>
        <w:numId w:val="2"/>
      </w:numPr>
      <w:tabs>
        <w:tab w:val="left" w:pos="851"/>
      </w:tabs>
      <w:spacing w:before="120" w:line="288" w:lineRule="auto"/>
      <w:ind w:left="851" w:hanging="851"/>
      <w:jc w:val="both"/>
    </w:pPr>
    <w:rPr>
      <w:rFonts w:ascii="JohnSans Text Pro" w:hAnsi="JohnSans Text Pro"/>
      <w:sz w:val="20"/>
      <w:szCs w:val="24"/>
    </w:rPr>
  </w:style>
  <w:style w:type="paragraph" w:customStyle="1" w:styleId="Cislovani4text">
    <w:name w:val="Cislovani 4 text"/>
    <w:basedOn w:val="Normln"/>
    <w:qFormat/>
    <w:rsid w:val="00E57852"/>
    <w:pPr>
      <w:numPr>
        <w:ilvl w:val="4"/>
        <w:numId w:val="2"/>
      </w:numPr>
      <w:tabs>
        <w:tab w:val="left" w:pos="851"/>
      </w:tabs>
      <w:spacing w:before="120" w:line="288" w:lineRule="auto"/>
      <w:ind w:left="851" w:hanging="851"/>
      <w:jc w:val="both"/>
    </w:pPr>
    <w:rPr>
      <w:rFonts w:ascii="JohnSans Text Pro" w:hAnsi="JohnSans Text Pro"/>
      <w:i/>
      <w:sz w:val="20"/>
      <w:szCs w:val="24"/>
    </w:rPr>
  </w:style>
  <w:style w:type="paragraph" w:customStyle="1" w:styleId="Default">
    <w:name w:val="Default"/>
    <w:rsid w:val="00E57852"/>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Zkladntextodsazen">
    <w:name w:val="Body Text Indent"/>
    <w:basedOn w:val="Normln"/>
    <w:link w:val="ZkladntextodsazenChar"/>
    <w:rsid w:val="00E57852"/>
    <w:pPr>
      <w:spacing w:after="120"/>
      <w:ind w:left="283"/>
    </w:pPr>
    <w:rPr>
      <w:rFonts w:ascii="Arial" w:hAnsi="Arial"/>
      <w:szCs w:val="24"/>
    </w:rPr>
  </w:style>
  <w:style w:type="character" w:customStyle="1" w:styleId="ZkladntextodsazenChar">
    <w:name w:val="Základní text odsazený Char"/>
    <w:basedOn w:val="Standardnpsmoodstavce"/>
    <w:link w:val="Zkladntextodsazen"/>
    <w:rsid w:val="00E57852"/>
    <w:rPr>
      <w:rFonts w:ascii="Arial" w:eastAsia="Times New Roman" w:hAnsi="Arial" w:cs="Times New Roman"/>
      <w:sz w:val="24"/>
      <w:szCs w:val="24"/>
      <w:lang w:eastAsia="cs-CZ"/>
    </w:rPr>
  </w:style>
  <w:style w:type="paragraph" w:styleId="Podtitul">
    <w:name w:val="Subtitle"/>
    <w:basedOn w:val="Normln"/>
    <w:link w:val="PodtitulChar"/>
    <w:qFormat/>
    <w:rsid w:val="00E57852"/>
    <w:pPr>
      <w:jc w:val="center"/>
    </w:pPr>
    <w:rPr>
      <w:b/>
      <w:bCs/>
      <w:sz w:val="28"/>
      <w:szCs w:val="24"/>
    </w:rPr>
  </w:style>
  <w:style w:type="character" w:customStyle="1" w:styleId="PodtitulChar">
    <w:name w:val="Podtitul Char"/>
    <w:basedOn w:val="Standardnpsmoodstavce"/>
    <w:link w:val="Podtitul"/>
    <w:uiPriority w:val="99"/>
    <w:rsid w:val="00E57852"/>
    <w:rPr>
      <w:rFonts w:ascii="Times New Roman" w:eastAsia="Times New Roman" w:hAnsi="Times New Roman" w:cs="Times New Roman"/>
      <w:b/>
      <w:bCs/>
      <w:sz w:val="28"/>
      <w:szCs w:val="24"/>
      <w:lang w:eastAsia="cs-CZ"/>
    </w:rPr>
  </w:style>
  <w:style w:type="paragraph" w:styleId="Normlnweb">
    <w:name w:val="Normal (Web)"/>
    <w:basedOn w:val="Normln"/>
    <w:rsid w:val="00E57852"/>
    <w:pPr>
      <w:spacing w:before="100" w:beforeAutospacing="1" w:after="100" w:afterAutospacing="1"/>
    </w:pPr>
    <w:rPr>
      <w:szCs w:val="24"/>
    </w:rPr>
  </w:style>
  <w:style w:type="character" w:customStyle="1" w:styleId="WW8Num10z0">
    <w:name w:val="WW8Num10z0"/>
    <w:rsid w:val="00BC134B"/>
    <w:rPr>
      <w:rFonts w:ascii="Wingdings" w:hAnsi="Wingdings"/>
    </w:rPr>
  </w:style>
  <w:style w:type="character" w:customStyle="1" w:styleId="Nadpis3Char">
    <w:name w:val="Nadpis 3 Char"/>
    <w:basedOn w:val="Standardnpsmoodstavce"/>
    <w:link w:val="Nadpis3"/>
    <w:uiPriority w:val="99"/>
    <w:rsid w:val="00F74BE3"/>
    <w:rPr>
      <w:rFonts w:asciiTheme="majorHAnsi" w:eastAsiaTheme="majorEastAsia" w:hAnsiTheme="majorHAnsi" w:cstheme="majorBidi"/>
      <w:color w:val="243F60" w:themeColor="accent1" w:themeShade="7F"/>
      <w:sz w:val="24"/>
      <w:szCs w:val="24"/>
      <w:lang w:eastAsia="cs-CZ"/>
    </w:rPr>
  </w:style>
  <w:style w:type="paragraph" w:styleId="Zkladntextodsazen2">
    <w:name w:val="Body Text Indent 2"/>
    <w:basedOn w:val="Normln"/>
    <w:link w:val="Zkladntextodsazen2Char"/>
    <w:uiPriority w:val="99"/>
    <w:unhideWhenUsed/>
    <w:rsid w:val="00F74BE3"/>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74BE3"/>
    <w:rPr>
      <w:rFonts w:ascii="Times New Roman" w:eastAsia="Times New Roman" w:hAnsi="Times New Roman" w:cs="Times New Roman"/>
      <w:sz w:val="24"/>
      <w:szCs w:val="20"/>
      <w:lang w:eastAsia="cs-CZ"/>
    </w:rPr>
  </w:style>
  <w:style w:type="paragraph" w:customStyle="1" w:styleId="Normln1">
    <w:name w:val="Normální1"/>
    <w:basedOn w:val="Normln"/>
    <w:rsid w:val="00174E83"/>
    <w:pPr>
      <w:widowControl w:val="0"/>
      <w:spacing w:line="259" w:lineRule="auto"/>
    </w:pPr>
    <w:rPr>
      <w:color w:val="000000"/>
    </w:rPr>
  </w:style>
  <w:style w:type="character" w:customStyle="1" w:styleId="Nevyeenzmnka1">
    <w:name w:val="Nevyřešená zmínka1"/>
    <w:basedOn w:val="Standardnpsmoodstavce"/>
    <w:uiPriority w:val="99"/>
    <w:semiHidden/>
    <w:unhideWhenUsed/>
    <w:rsid w:val="00C64144"/>
    <w:rPr>
      <w:color w:val="605E5C"/>
      <w:shd w:val="clear" w:color="auto" w:fill="E1DFDD"/>
    </w:rPr>
  </w:style>
  <w:style w:type="character" w:customStyle="1" w:styleId="Nevyeenzmnka2">
    <w:name w:val="Nevyřešená zmínka2"/>
    <w:basedOn w:val="Standardnpsmoodstavce"/>
    <w:uiPriority w:val="99"/>
    <w:semiHidden/>
    <w:unhideWhenUsed/>
    <w:rsid w:val="00D44A1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mu@malyujezd.cz" TargetMode="External"/><Relationship Id="rId3" Type="http://schemas.openxmlformats.org/officeDocument/2006/relationships/settings" Target="settings.xml"/><Relationship Id="rId7" Type="http://schemas.openxmlformats.org/officeDocument/2006/relationships/hyperlink" Target="mailto:ou@maslovic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6112</Words>
  <Characters>36061</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42089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Kolinka</dc:creator>
  <cp:lastModifiedBy>PC</cp:lastModifiedBy>
  <cp:revision>2</cp:revision>
  <cp:lastPrinted>2020-04-23T06:53:00Z</cp:lastPrinted>
  <dcterms:created xsi:type="dcterms:W3CDTF">2020-04-27T08:24:00Z</dcterms:created>
  <dcterms:modified xsi:type="dcterms:W3CDTF">2020-04-27T08:24:00Z</dcterms:modified>
</cp:coreProperties>
</file>